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1BF5F" w14:textId="77777777" w:rsidR="00556A9F" w:rsidRDefault="002B0E0E">
      <w:bookmarkStart w:id="0" w:name="_GoBack"/>
      <w:bookmarkEnd w:id="0"/>
      <w:proofErr w:type="gramStart"/>
      <w:r w:rsidRPr="002B0E0E">
        <w:rPr>
          <w:b/>
        </w:rPr>
        <w:t>LARC Veterinarians’ Guidance on Pain Management for UCSF Laboratory Animals</w:t>
      </w:r>
      <w:r>
        <w:t>.</w:t>
      </w:r>
      <w:proofErr w:type="gramEnd"/>
      <w:r>
        <w:t xml:space="preserve"> </w:t>
      </w:r>
    </w:p>
    <w:p w14:paraId="2C67473A" w14:textId="77777777" w:rsidR="002B0E0E" w:rsidRDefault="002B0E0E"/>
    <w:p w14:paraId="4AA110EE" w14:textId="3DF9A078" w:rsidR="008200AA" w:rsidRDefault="002B0E0E" w:rsidP="008200AA">
      <w:r>
        <w:t xml:space="preserve">LARC veterinarians work collaboratively with research investigators and the IACUC to provide </w:t>
      </w:r>
      <w:r w:rsidR="00041ED5">
        <w:t>t</w:t>
      </w:r>
      <w:r>
        <w:t>h</w:t>
      </w:r>
      <w:r w:rsidR="0012784A">
        <w:t xml:space="preserve">e best possible pain management </w:t>
      </w:r>
      <w:r>
        <w:t>for animals</w:t>
      </w:r>
      <w:r w:rsidR="00041ED5">
        <w:t>, consistent with sound research.</w:t>
      </w:r>
      <w:r w:rsidR="00076BEF">
        <w:t xml:space="preserve"> </w:t>
      </w:r>
      <w:r w:rsidR="008200AA">
        <w:t xml:space="preserve">LARC veterinarians follow the guidelines of the American College of Laboratory Animal Medicine and the National Academies of Science. </w:t>
      </w:r>
      <w:r w:rsidR="008200AA">
        <w:fldChar w:fldCharType="begin">
          <w:fldData xml:space="preserve">PEVuZE5vdGU+PENpdGU+PEF1dGhvcj5Lb2huPC9BdXRob3I+PFllYXI+MjAwNzwvWWVhcj48UmVj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</w:fldData>
        </w:fldChar>
      </w:r>
      <w:r w:rsidR="00E13145">
        <w:instrText xml:space="preserve"> ADDIN EN.CITE </w:instrText>
      </w:r>
      <w:r w:rsidR="00E13145">
        <w:fldChar w:fldCharType="begin">
          <w:fldData xml:space="preserve">PEVuZE5vdGU+PENpdGU+PEF1dGhvcj5Lb2huPC9BdXRob3I+PFllYXI+MjAwNzwvWWVhcj48UmVj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</w:fldData>
        </w:fldChar>
      </w:r>
      <w:r w:rsidR="00E13145">
        <w:instrText xml:space="preserve"> ADDIN EN.CITE.DATA </w:instrText>
      </w:r>
      <w:r w:rsidR="00E13145">
        <w:fldChar w:fldCharType="end"/>
      </w:r>
      <w:r w:rsidR="008200AA">
        <w:fldChar w:fldCharType="separate"/>
      </w:r>
      <w:r w:rsidR="00E13145">
        <w:rPr>
          <w:noProof/>
        </w:rPr>
        <w:t>[1-4]</w:t>
      </w:r>
      <w:r w:rsidR="008200AA">
        <w:fldChar w:fldCharType="end"/>
      </w:r>
    </w:p>
    <w:p w14:paraId="112439E4" w14:textId="49401EDD" w:rsidR="002B0E0E" w:rsidRDefault="002B0E0E"/>
    <w:p w14:paraId="57F878F8" w14:textId="77777777" w:rsidR="002B0E0E" w:rsidRDefault="002B0E0E"/>
    <w:p w14:paraId="7245B927" w14:textId="4F7C7677" w:rsidR="002B0E0E" w:rsidRDefault="00B4627F">
      <w:r>
        <w:rPr>
          <w:b/>
        </w:rPr>
        <w:t xml:space="preserve">1. </w:t>
      </w:r>
      <w:r w:rsidR="002B0E0E" w:rsidRPr="004A62BF">
        <w:rPr>
          <w:b/>
        </w:rPr>
        <w:t>Some General Principles</w:t>
      </w:r>
      <w:r w:rsidR="004A62BF">
        <w:t>:</w:t>
      </w:r>
    </w:p>
    <w:p w14:paraId="14BED90E" w14:textId="77777777" w:rsidR="004A62BF" w:rsidRDefault="004A62BF"/>
    <w:p w14:paraId="453DF143" w14:textId="77777777" w:rsidR="007922B6" w:rsidRDefault="00CC1724" w:rsidP="00911881">
      <w:pPr>
        <w:pStyle w:val="ListParagraph"/>
        <w:numPr>
          <w:ilvl w:val="0"/>
          <w:numId w:val="3"/>
        </w:numPr>
      </w:pPr>
      <w:r>
        <w:t>Definitive diagnosis of pain is challenging in animals, especially if the diagnosis is based only on brief and few observations</w:t>
      </w:r>
    </w:p>
    <w:p w14:paraId="7899B08B" w14:textId="1BB0A18A" w:rsidR="004A62BF" w:rsidRDefault="007922B6" w:rsidP="00911881">
      <w:pPr>
        <w:pStyle w:val="ListParagraph"/>
        <w:numPr>
          <w:ilvl w:val="0"/>
          <w:numId w:val="3"/>
        </w:numPr>
      </w:pPr>
      <w:r>
        <w:t>Animals may be experiencing pain even if the human observer does not detect it.</w:t>
      </w:r>
      <w:r w:rsidR="00CC1724">
        <w:t xml:space="preserve"> </w:t>
      </w:r>
      <w:r w:rsidR="002A782F">
        <w:t xml:space="preserve"> </w:t>
      </w:r>
    </w:p>
    <w:p w14:paraId="4C831408" w14:textId="5A285EF0" w:rsidR="004A62BF" w:rsidRDefault="004A62BF" w:rsidP="00911881">
      <w:pPr>
        <w:pStyle w:val="ListParagraph"/>
        <w:numPr>
          <w:ilvl w:val="0"/>
          <w:numId w:val="3"/>
        </w:numPr>
      </w:pPr>
      <w:r>
        <w:t xml:space="preserve">Surgery must be assumed to be painful for at least 24 </w:t>
      </w:r>
      <w:r w:rsidR="00416EFF">
        <w:t xml:space="preserve">to 72 </w:t>
      </w:r>
      <w:r>
        <w:t>hours after the procedure</w:t>
      </w:r>
      <w:r w:rsidR="00362420">
        <w:t xml:space="preserve">, or </w:t>
      </w:r>
      <w:r w:rsidR="00416EFF">
        <w:t xml:space="preserve">even </w:t>
      </w:r>
      <w:r w:rsidR="00362420">
        <w:t>longer for more invasive procedures.</w:t>
      </w:r>
    </w:p>
    <w:p w14:paraId="4ABA558C" w14:textId="761AFFDD" w:rsidR="004A62BF" w:rsidRDefault="004A62BF" w:rsidP="00911881">
      <w:pPr>
        <w:pStyle w:val="ListParagraph"/>
        <w:numPr>
          <w:ilvl w:val="0"/>
          <w:numId w:val="3"/>
        </w:numPr>
      </w:pPr>
      <w:r>
        <w:t>Most surgical</w:t>
      </w:r>
      <w:r w:rsidR="00416EFF">
        <w:t>,</w:t>
      </w:r>
      <w:r>
        <w:t xml:space="preserve"> and </w:t>
      </w:r>
      <w:r w:rsidR="00186FA2">
        <w:t xml:space="preserve">many </w:t>
      </w:r>
      <w:r>
        <w:t>chronic</w:t>
      </w:r>
      <w:r w:rsidR="00416EFF">
        <w:t>,</w:t>
      </w:r>
      <w:r>
        <w:t xml:space="preserve"> pain</w:t>
      </w:r>
      <w:r w:rsidR="001A2E50">
        <w:t>s</w:t>
      </w:r>
      <w:r>
        <w:t xml:space="preserve"> have an inflammatory component</w:t>
      </w:r>
      <w:r w:rsidR="00186FA2">
        <w:t>.</w:t>
      </w:r>
      <w:r>
        <w:t xml:space="preserve"> </w:t>
      </w:r>
    </w:p>
    <w:p w14:paraId="3B16C91F" w14:textId="0CB0B3B9" w:rsidR="004A62BF" w:rsidRDefault="001A2E50" w:rsidP="00911881">
      <w:pPr>
        <w:pStyle w:val="ListParagraph"/>
        <w:numPr>
          <w:ilvl w:val="0"/>
          <w:numId w:val="3"/>
        </w:numPr>
      </w:pPr>
      <w:r>
        <w:t xml:space="preserve">Multimodal analgesia that combines an anti-inflammatory analgesic (NSAID) with an opioid (most often:  buprenorphine) </w:t>
      </w:r>
      <w:r w:rsidR="00041ED5">
        <w:t xml:space="preserve">and a local anesthetic-analgesic (bupivacaine or lidocaine) </w:t>
      </w:r>
      <w:r>
        <w:t>is recommended</w:t>
      </w:r>
      <w:r w:rsidR="00186FA2">
        <w:t>.</w:t>
      </w:r>
      <w:r w:rsidR="002A782F">
        <w:t xml:space="preserve"> </w:t>
      </w:r>
    </w:p>
    <w:p w14:paraId="020D6D6C" w14:textId="7BD946AA" w:rsidR="002A782F" w:rsidRDefault="002A782F" w:rsidP="00911881">
      <w:pPr>
        <w:pStyle w:val="ListParagraph"/>
        <w:numPr>
          <w:ilvl w:val="0"/>
          <w:numId w:val="3"/>
        </w:numPr>
      </w:pPr>
      <w:r>
        <w:t xml:space="preserve">Balanced anesthesia that includes agents with analgesic activity (ketamine, opioids, </w:t>
      </w:r>
      <w:proofErr w:type="gramStart"/>
      <w:r>
        <w:t>alpha</w:t>
      </w:r>
      <w:proofErr w:type="gramEnd"/>
      <w:r>
        <w:t xml:space="preserve">-2 </w:t>
      </w:r>
      <w:proofErr w:type="spellStart"/>
      <w:r>
        <w:t>adrenergics</w:t>
      </w:r>
      <w:proofErr w:type="spellEnd"/>
      <w:r>
        <w:t>) is also recommended</w:t>
      </w:r>
      <w:r w:rsidR="00186FA2">
        <w:t>.</w:t>
      </w:r>
    </w:p>
    <w:p w14:paraId="50566E7C" w14:textId="3E5E5B38" w:rsidR="00CC1724" w:rsidRDefault="00911881" w:rsidP="00CC1724">
      <w:pPr>
        <w:pStyle w:val="ListParagraph"/>
        <w:numPr>
          <w:ilvl w:val="0"/>
          <w:numId w:val="3"/>
        </w:numPr>
      </w:pPr>
      <w:r>
        <w:t>Unless the contrary is established, investigators should consider that procedures that cause pain or distress in human beings may cause pain or distress in other animals. (United States Government Principles)</w:t>
      </w:r>
      <w:r w:rsidR="00562CD4">
        <w:fldChar w:fldCharType="begin"/>
      </w:r>
      <w:r w:rsidR="00E13145">
        <w:instrText xml:space="preserve"> ADDIN EN.CITE &lt;EndNote&gt;&lt;Cite&gt;&lt;Author&gt;Science&lt;/Author&gt;&lt;Year&gt;1985&lt;/Year&gt;&lt;RecNum&gt;4007&lt;/RecNum&gt;&lt;DisplayText&gt;[5]&lt;/DisplayText&gt;&lt;record&gt;&lt;rec-number&gt;4007&lt;/rec-number&gt;&lt;foreign-keys&gt;&lt;key app="EN" db-id="55earxzrhtf2e1epxxoxr9vzwvxfteetewrd" timestamp="1431453760"&gt;4007&lt;/key&gt;&lt;/foreign-keys&gt;&lt;ref-type name="Journal Article"&gt;17&lt;/ref-type&gt;&lt;contributors&gt;&lt;authors&gt;&lt;author&gt;U. S. Office of Science&lt;/author&gt;&lt;author&gt;Technology, Policy&lt;/author&gt;&lt;/authors&gt;&lt;/contributors&gt;&lt;titles&gt;&lt;title&gt;Laboratory animal welfare; U.S. government principles for the utilization and care of vertebrate animals used in testing, research and training; notice&lt;/title&gt;&lt;secondary-title&gt;Fed Regist&lt;/secondary-title&gt;&lt;alt-title&gt;Federal register&lt;/alt-title&gt;&lt;/titles&gt;&lt;periodical&gt;&lt;full-title&gt;Fed Regist&lt;/full-title&gt;&lt;abbr-1&gt;Federal register&lt;/abbr-1&gt;&lt;/periodical&gt;&lt;alt-periodical&gt;&lt;full-title&gt;Fed Regist&lt;/full-title&gt;&lt;abbr-1&gt;Federal register&lt;/abbr-1&gt;&lt;/alt-periodical&gt;&lt;pages&gt;20864-5&lt;/pages&gt;&lt;volume&gt;50&lt;/volume&gt;&lt;number&gt;97&lt;/number&gt;&lt;keywords&gt;&lt;keyword&gt;*Animal Experimentation&lt;/keyword&gt;&lt;keyword&gt;*Animal Welfare&lt;/keyword&gt;&lt;keyword&gt;Animals&lt;/keyword&gt;&lt;keyword&gt;*Federal Government&lt;/keyword&gt;&lt;keyword&gt;*Government&lt;/keyword&gt;&lt;keyword&gt;*Government Regulation&lt;/keyword&gt;&lt;keyword&gt;*Public Policy&lt;/keyword&gt;&lt;keyword&gt;*Reference Standards&lt;/keyword&gt;&lt;keyword&gt;*Social Control, Formal&lt;/keyword&gt;&lt;keyword&gt;United States&lt;/keyword&gt;&lt;/keywords&gt;&lt;dates&gt;&lt;year&gt;1985&lt;/year&gt;&lt;pub-dates&gt;&lt;date&gt;May 20&lt;/date&gt;&lt;/pub-dates&gt;&lt;/dates&gt;&lt;isbn&gt;0097-6326 (Print)&amp;#xD;0097-6326 (Linking)&lt;/isbn&gt;&lt;accession-num&gt;11655791&lt;/accession-num&gt;&lt;urls&gt;&lt;related-urls&gt;&lt;url&gt;http://www.ncbi.nlm.nih.gov/pubmed/11655791&lt;/url&gt;&lt;/related-urls&gt;&lt;/urls&gt;&lt;/record&gt;&lt;/Cite&gt;&lt;/EndNote&gt;</w:instrText>
      </w:r>
      <w:r w:rsidR="00562CD4">
        <w:fldChar w:fldCharType="separate"/>
      </w:r>
      <w:r w:rsidR="00E13145">
        <w:rPr>
          <w:noProof/>
        </w:rPr>
        <w:t>[5]</w:t>
      </w:r>
      <w:r w:rsidR="00562CD4">
        <w:fldChar w:fldCharType="end"/>
      </w:r>
    </w:p>
    <w:p w14:paraId="747EA304" w14:textId="1BF1BA08" w:rsidR="00CC1724" w:rsidRDefault="00CC1724" w:rsidP="00CC1724">
      <w:pPr>
        <w:pStyle w:val="ListParagraph"/>
        <w:numPr>
          <w:ilvl w:val="0"/>
          <w:numId w:val="3"/>
        </w:numPr>
      </w:pPr>
      <w:r>
        <w:t>Effective and safe</w:t>
      </w:r>
      <w:r w:rsidR="00B4627F">
        <w:t xml:space="preserve"> doses can vary with strain, sex, </w:t>
      </w:r>
      <w:r>
        <w:t xml:space="preserve">health status, </w:t>
      </w:r>
      <w:r w:rsidR="00B4627F">
        <w:t>age of the animal, with other drugs being administered, and with the procedure being performed.</w:t>
      </w:r>
      <w:r w:rsidRPr="00CC1724">
        <w:t xml:space="preserve"> </w:t>
      </w:r>
    </w:p>
    <w:p w14:paraId="7A1EA3E9" w14:textId="048323CD" w:rsidR="00CC1724" w:rsidRDefault="00CC1724" w:rsidP="00CC1724">
      <w:pPr>
        <w:pStyle w:val="ListParagraph"/>
        <w:numPr>
          <w:ilvl w:val="1"/>
          <w:numId w:val="3"/>
        </w:numPr>
      </w:pPr>
      <w:r>
        <w:t>Strain and genotype</w:t>
      </w:r>
    </w:p>
    <w:p w14:paraId="0A7F3B84" w14:textId="35FD1810" w:rsidR="00CC1724" w:rsidRDefault="00CC1724" w:rsidP="00CC1724">
      <w:pPr>
        <w:pStyle w:val="ListParagraph"/>
        <w:numPr>
          <w:ilvl w:val="1"/>
          <w:numId w:val="3"/>
        </w:numPr>
      </w:pPr>
      <w:r>
        <w:t>Sex</w:t>
      </w:r>
    </w:p>
    <w:p w14:paraId="030AF764" w14:textId="597F5314" w:rsidR="00CC1724" w:rsidRDefault="00CC1724" w:rsidP="00CC1724">
      <w:pPr>
        <w:pStyle w:val="ListParagraph"/>
        <w:numPr>
          <w:ilvl w:val="1"/>
          <w:numId w:val="3"/>
        </w:numPr>
      </w:pPr>
      <w:r>
        <w:t>Age of the animal</w:t>
      </w:r>
    </w:p>
    <w:p w14:paraId="04A31DC8" w14:textId="00BA2A46" w:rsidR="00CC1724" w:rsidRDefault="00CC1724" w:rsidP="00CC1724">
      <w:pPr>
        <w:pStyle w:val="ListParagraph"/>
        <w:numPr>
          <w:ilvl w:val="1"/>
          <w:numId w:val="3"/>
        </w:numPr>
      </w:pPr>
      <w:r>
        <w:t>Health status</w:t>
      </w:r>
    </w:p>
    <w:p w14:paraId="56C166FB" w14:textId="39BE646D" w:rsidR="00CC1724" w:rsidRDefault="00CC1724" w:rsidP="00CC1724">
      <w:pPr>
        <w:pStyle w:val="ListParagraph"/>
        <w:numPr>
          <w:ilvl w:val="1"/>
          <w:numId w:val="3"/>
        </w:numPr>
      </w:pPr>
      <w:r>
        <w:t>Other drugs being administered</w:t>
      </w:r>
    </w:p>
    <w:p w14:paraId="5498991B" w14:textId="49998622" w:rsidR="00CC1724" w:rsidRDefault="00CC1724" w:rsidP="00CC1724">
      <w:pPr>
        <w:pStyle w:val="ListParagraph"/>
        <w:numPr>
          <w:ilvl w:val="1"/>
          <w:numId w:val="3"/>
        </w:numPr>
      </w:pPr>
      <w:r>
        <w:t>The procedure being performed.</w:t>
      </w:r>
    </w:p>
    <w:p w14:paraId="5AB7C9AE" w14:textId="07953FB3" w:rsidR="00B4627F" w:rsidRDefault="00B4627F" w:rsidP="00911881">
      <w:pPr>
        <w:pStyle w:val="ListParagraph"/>
        <w:numPr>
          <w:ilvl w:val="0"/>
          <w:numId w:val="3"/>
        </w:numPr>
      </w:pPr>
      <w:r>
        <w:t xml:space="preserve"> Animal-use protocols may need to be modified as experience using particular drugs in particular animals for a particular procedure is gained. </w:t>
      </w:r>
    </w:p>
    <w:p w14:paraId="109AF651" w14:textId="22721671" w:rsidR="004D3A21" w:rsidRDefault="004D3A21" w:rsidP="00911881">
      <w:pPr>
        <w:pStyle w:val="ListParagraph"/>
        <w:numPr>
          <w:ilvl w:val="0"/>
          <w:numId w:val="3"/>
        </w:numPr>
      </w:pPr>
      <w:r>
        <w:t>Anesthetics, analgesics, untreated pain, and inflammation al</w:t>
      </w:r>
      <w:r w:rsidR="00041ED5">
        <w:t>l</w:t>
      </w:r>
      <w:r>
        <w:t xml:space="preserve"> </w:t>
      </w:r>
      <w:r w:rsidR="00041ED5">
        <w:t xml:space="preserve">potentially </w:t>
      </w:r>
      <w:r>
        <w:t xml:space="preserve">introduce research variability into an experiment. Investigators </w:t>
      </w:r>
      <w:r w:rsidR="004D43ED">
        <w:t xml:space="preserve">should </w:t>
      </w:r>
      <w:r>
        <w:t xml:space="preserve">search </w:t>
      </w:r>
      <w:r w:rsidR="004D43ED">
        <w:t xml:space="preserve">the </w:t>
      </w:r>
      <w:r>
        <w:t xml:space="preserve">literature </w:t>
      </w:r>
      <w:r w:rsidR="004D43ED">
        <w:t>and consult with LARC veterinarians for</w:t>
      </w:r>
      <w:r>
        <w:t xml:space="preserve"> demonstrated effects of pain and painkillers on specific models. Pilot work in the investigator’s laboratory </w:t>
      </w:r>
      <w:r w:rsidR="0090074D">
        <w:t>ma</w:t>
      </w:r>
      <w:r>
        <w:t xml:space="preserve">y also help identify whether pain and/or painkillers introduce unacceptable research artifacts. </w:t>
      </w:r>
    </w:p>
    <w:p w14:paraId="0A548EA3" w14:textId="3C1CD66E" w:rsidR="0090074D" w:rsidRDefault="0090074D" w:rsidP="00911881">
      <w:pPr>
        <w:pStyle w:val="ListParagraph"/>
        <w:numPr>
          <w:ilvl w:val="0"/>
          <w:numId w:val="3"/>
        </w:numPr>
      </w:pPr>
      <w:r>
        <w:t xml:space="preserve">Careful tissue handling by skilled surgeons can reduce the potential for post-surgical pain. </w:t>
      </w:r>
    </w:p>
    <w:p w14:paraId="742E7137" w14:textId="77777777" w:rsidR="004A62BF" w:rsidRDefault="004A62BF"/>
    <w:p w14:paraId="77DCFF0E" w14:textId="77777777" w:rsidR="002B0E0E" w:rsidRDefault="002B0E0E"/>
    <w:p w14:paraId="7431BFE2" w14:textId="77777777" w:rsidR="002B0E0E" w:rsidRDefault="002B0E0E"/>
    <w:p w14:paraId="339B2E6C" w14:textId="77777777" w:rsidR="002B0E0E" w:rsidRDefault="002B0E0E"/>
    <w:p w14:paraId="6350BFAC" w14:textId="74D99861" w:rsidR="002B0E0E" w:rsidRDefault="00B4627F">
      <w:r>
        <w:rPr>
          <w:b/>
        </w:rPr>
        <w:t xml:space="preserve">2. </w:t>
      </w:r>
      <w:r w:rsidR="002B0E0E" w:rsidRPr="002B0E0E">
        <w:rPr>
          <w:b/>
        </w:rPr>
        <w:t>Pain Recognition</w:t>
      </w:r>
      <w:r w:rsidR="002B0E0E">
        <w:t>:</w:t>
      </w:r>
    </w:p>
    <w:p w14:paraId="2BD60C8B" w14:textId="77777777" w:rsidR="002B0E0E" w:rsidRDefault="002B0E0E"/>
    <w:p w14:paraId="4DABE8EB" w14:textId="476ADFA2" w:rsidR="002B0E0E" w:rsidRDefault="00A338EE">
      <w:r>
        <w:rPr>
          <w:b/>
        </w:rPr>
        <w:t>When to Assess Animal Pain</w:t>
      </w:r>
      <w:r w:rsidR="002B0E0E">
        <w:t>:</w:t>
      </w:r>
    </w:p>
    <w:p w14:paraId="57135098" w14:textId="54E4C7C1" w:rsidR="002B0E0E" w:rsidRDefault="00D43A0A">
      <w:r>
        <w:tab/>
      </w:r>
      <w:r w:rsidR="002B0E0E">
        <w:t>Animals should be assessed for pain in the days and hours following surgeries, as well as for the chronic pain of cancer, inflammatory disease</w:t>
      </w:r>
      <w:r w:rsidR="000875F2">
        <w:t>.  Animals are at high risk for post-surgical pain during the night after their surgery, when no one may be there to assess them.</w:t>
      </w:r>
      <w:r w:rsidR="00A338EE">
        <w:t xml:space="preserve"> </w:t>
      </w:r>
      <w:r w:rsidR="000267D2">
        <w:t xml:space="preserve">It is best practice to evaluate animals when the last analgesic dose </w:t>
      </w:r>
      <w:r w:rsidR="001F34A8">
        <w:t>is near the end of its therapeutic window of efficacy (e.g., 8 – 12 hours after the last buprenorphine) and to re-dose if necessary.</w:t>
      </w:r>
    </w:p>
    <w:p w14:paraId="1B07AD2A" w14:textId="77777777" w:rsidR="00BF7ACC" w:rsidRDefault="00BF7ACC"/>
    <w:p w14:paraId="108AE4D9" w14:textId="77777777" w:rsidR="00BF7ACC" w:rsidRDefault="00BF7ACC" w:rsidP="00916503">
      <w:pPr>
        <w:pStyle w:val="ListParagraph"/>
        <w:numPr>
          <w:ilvl w:val="0"/>
          <w:numId w:val="1"/>
        </w:numPr>
      </w:pPr>
      <w:r>
        <w:t>Assess animals in ‘real time’ for:</w:t>
      </w:r>
    </w:p>
    <w:p w14:paraId="3B7A2256" w14:textId="67355829" w:rsidR="00BF7ACC" w:rsidRDefault="00911881" w:rsidP="00916503">
      <w:pPr>
        <w:pStyle w:val="ListParagraph"/>
        <w:numPr>
          <w:ilvl w:val="0"/>
          <w:numId w:val="2"/>
        </w:numPr>
      </w:pPr>
      <w:r>
        <w:tab/>
      </w:r>
      <w:r w:rsidR="00BF7ACC">
        <w:t>Presence of Pain-specific behaviors (spontaneous and evoked)</w:t>
      </w:r>
    </w:p>
    <w:p w14:paraId="57841E59" w14:textId="04841A8E" w:rsidR="000875F2" w:rsidRDefault="00911881" w:rsidP="00916503">
      <w:pPr>
        <w:pStyle w:val="ListParagraph"/>
        <w:numPr>
          <w:ilvl w:val="0"/>
          <w:numId w:val="2"/>
        </w:numPr>
      </w:pPr>
      <w:r>
        <w:tab/>
      </w:r>
      <w:r w:rsidR="00BF7ACC">
        <w:t xml:space="preserve">Reduction of normal behaviors </w:t>
      </w:r>
    </w:p>
    <w:p w14:paraId="028D25C3" w14:textId="77777777" w:rsidR="00BF7ACC" w:rsidRDefault="00916503" w:rsidP="00916503">
      <w:pPr>
        <w:pStyle w:val="ListParagraph"/>
        <w:numPr>
          <w:ilvl w:val="0"/>
          <w:numId w:val="1"/>
        </w:numPr>
      </w:pPr>
      <w:r>
        <w:t>Assess evidence of recent pain</w:t>
      </w:r>
    </w:p>
    <w:p w14:paraId="321ECE75" w14:textId="77777777" w:rsidR="00D43A0A" w:rsidRDefault="00D43A0A" w:rsidP="00D43A0A"/>
    <w:p w14:paraId="2EF54C38" w14:textId="4163C202" w:rsidR="00D43A0A" w:rsidRDefault="00D43A0A" w:rsidP="00D43A0A">
      <w:r w:rsidRPr="00D43A0A">
        <w:rPr>
          <w:b/>
        </w:rPr>
        <w:t>Assessment of Pain in Rodents</w:t>
      </w:r>
      <w:r>
        <w:t>:</w:t>
      </w:r>
    </w:p>
    <w:p w14:paraId="2D08966E" w14:textId="20A05D74" w:rsidR="00D43A0A" w:rsidRDefault="00D43A0A" w:rsidP="00D43A0A">
      <w:r>
        <w:t xml:space="preserve"> </w:t>
      </w:r>
      <w:r>
        <w:tab/>
        <w:t xml:space="preserve">Whether looking for the onset of pain-related behaviors or assessing a decrease in healthy behaviors, investigators must first be familiar with the normal behavior of the species of animals, and when possible, the individual animals, they work with. </w:t>
      </w:r>
    </w:p>
    <w:p w14:paraId="7BEE4CC1" w14:textId="77777777" w:rsidR="00916503" w:rsidRDefault="00916503"/>
    <w:p w14:paraId="00037AAF" w14:textId="77777777" w:rsidR="00916503" w:rsidRDefault="00916503">
      <w:r w:rsidRPr="008F3126">
        <w:rPr>
          <w:b/>
        </w:rPr>
        <w:t>Pain-specific Behaviors</w:t>
      </w:r>
      <w:r w:rsidR="008F3126">
        <w:rPr>
          <w:b/>
        </w:rPr>
        <w:t xml:space="preserve"> in Rodents</w:t>
      </w:r>
      <w:r>
        <w:t>:</w:t>
      </w:r>
    </w:p>
    <w:p w14:paraId="20864BA4" w14:textId="77777777" w:rsidR="00916503" w:rsidRPr="008F3126" w:rsidRDefault="00916503">
      <w:pPr>
        <w:rPr>
          <w:i/>
        </w:rPr>
      </w:pPr>
      <w:r>
        <w:t xml:space="preserve">You may </w:t>
      </w:r>
      <w:r w:rsidR="008F3126">
        <w:t>note</w:t>
      </w:r>
      <w:r>
        <w:t xml:space="preserve"> (but these are not always evident):</w:t>
      </w:r>
      <w:r w:rsidR="008F3126">
        <w:t xml:space="preserve">  </w:t>
      </w:r>
      <w:r w:rsidR="008F3126" w:rsidRPr="008F3126">
        <w:rPr>
          <w:i/>
        </w:rPr>
        <w:t>Need to LINK to videos and pictures</w:t>
      </w:r>
    </w:p>
    <w:p w14:paraId="25B1328A" w14:textId="65584310" w:rsidR="00916503" w:rsidRDefault="00916503" w:rsidP="00FA7856">
      <w:pPr>
        <w:pStyle w:val="ListParagraph"/>
        <w:numPr>
          <w:ilvl w:val="0"/>
          <w:numId w:val="1"/>
        </w:numPr>
      </w:pPr>
      <w:r>
        <w:t>Twitching</w:t>
      </w:r>
      <w:r w:rsidR="00F83A67">
        <w:t xml:space="preserve">, Writhing, </w:t>
      </w:r>
      <w:r>
        <w:t>“Cat-arching”</w:t>
      </w:r>
      <w:r w:rsidR="00186FA2">
        <w:t xml:space="preserve"> (depends on procedure)</w:t>
      </w:r>
      <w:r w:rsidR="00C65DF7">
        <w:t xml:space="preserve"> [</w:t>
      </w:r>
      <w:hyperlink r:id="rId6" w:history="1">
        <w:r w:rsidR="00C65DF7" w:rsidRPr="00C65DF7">
          <w:rPr>
            <w:rStyle w:val="Hyperlink"/>
          </w:rPr>
          <w:t>link</w:t>
        </w:r>
      </w:hyperlink>
      <w:r w:rsidR="00C65DF7">
        <w:t>][</w:t>
      </w:r>
      <w:hyperlink r:id="rId7" w:history="1">
        <w:r w:rsidR="00C65DF7" w:rsidRPr="00C65DF7">
          <w:rPr>
            <w:rStyle w:val="Hyperlink"/>
          </w:rPr>
          <w:t>link2</w:t>
        </w:r>
      </w:hyperlink>
      <w:r w:rsidR="00C65DF7">
        <w:t>][</w:t>
      </w:r>
      <w:hyperlink r:id="rId8" w:history="1">
        <w:r w:rsidR="00C65DF7" w:rsidRPr="00C65DF7">
          <w:rPr>
            <w:rStyle w:val="Hyperlink"/>
          </w:rPr>
          <w:t>link</w:t>
        </w:r>
      </w:hyperlink>
      <w:r w:rsidR="00C65DF7">
        <w:t>]</w:t>
      </w:r>
      <w:r w:rsidR="00BE499C">
        <w:t xml:space="preserve"> </w:t>
      </w:r>
      <w:r w:rsidR="004120F0">
        <w:fldChar w:fldCharType="begin">
          <w:fldData xml:space="preserve">PEVuZE5vdGU+PENpdGU+PEF1dGhvcj5Sb3VnaGFuPC9BdXRob3I+PFllYXI+MjAwMzwvWWVhcj48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</w:fldData>
        </w:fldChar>
      </w:r>
      <w:r w:rsidR="00E13145">
        <w:instrText xml:space="preserve"> ADDIN EN.CITE </w:instrText>
      </w:r>
      <w:r w:rsidR="00E13145">
        <w:fldChar w:fldCharType="begin">
          <w:fldData xml:space="preserve">PEVuZE5vdGU+PENpdGU+PEF1dGhvcj5Sb3VnaGFuPC9BdXRob3I+PFllYXI+MjAwMzwvWWVhcj48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</w:fldData>
        </w:fldChar>
      </w:r>
      <w:r w:rsidR="00E13145">
        <w:instrText xml:space="preserve"> ADDIN EN.CITE.DATA </w:instrText>
      </w:r>
      <w:r w:rsidR="00E13145">
        <w:fldChar w:fldCharType="end"/>
      </w:r>
      <w:r w:rsidR="004120F0">
        <w:fldChar w:fldCharType="separate"/>
      </w:r>
      <w:r w:rsidR="00E13145">
        <w:rPr>
          <w:noProof/>
        </w:rPr>
        <w:t>[6, 7]</w:t>
      </w:r>
      <w:r w:rsidR="004120F0">
        <w:fldChar w:fldCharType="end"/>
      </w:r>
    </w:p>
    <w:p w14:paraId="19EC9906" w14:textId="1A3469F3" w:rsidR="00916503" w:rsidRDefault="008F3126" w:rsidP="00FA7856">
      <w:pPr>
        <w:pStyle w:val="ListParagraph"/>
        <w:numPr>
          <w:ilvl w:val="0"/>
          <w:numId w:val="1"/>
        </w:numPr>
      </w:pPr>
      <w:r>
        <w:t>Grimaces</w:t>
      </w:r>
      <w:r w:rsidR="00041ED5">
        <w:t xml:space="preserve"> or “pain faces”</w:t>
      </w:r>
      <w:r>
        <w:t xml:space="preserve"> (including squinty eyes and lowered ears)</w:t>
      </w:r>
      <w:r w:rsidR="00976397">
        <w:t xml:space="preserve"> [</w:t>
      </w:r>
      <w:hyperlink r:id="rId9" w:history="1">
        <w:r w:rsidR="00976397" w:rsidRPr="00976397">
          <w:rPr>
            <w:rStyle w:val="Hyperlink"/>
          </w:rPr>
          <w:t>link</w:t>
        </w:r>
      </w:hyperlink>
      <w:r w:rsidR="00976397">
        <w:t>]</w:t>
      </w:r>
      <w:r w:rsidR="00BE499C">
        <w:t xml:space="preserve"> </w:t>
      </w:r>
      <w:r w:rsidR="00BE499C">
        <w:fldChar w:fldCharType="begin"/>
      </w:r>
      <w:r w:rsidR="00E13145">
        <w:instrText xml:space="preserve"> ADDIN EN.CITE &lt;EndNote&gt;&lt;Cite&gt;&lt;Author&gt;Langford&lt;/Author&gt;&lt;Year&gt;2010&lt;/Year&gt;&lt;RecNum&gt;4505&lt;/RecNum&gt;&lt;DisplayText&gt;[8]&lt;/DisplayText&gt;&lt;record&gt;&lt;rec-number&gt;4505&lt;/rec-number&gt;&lt;foreign-keys&gt;&lt;key app="EN" db-id="55earxzrhtf2e1epxxoxr9vzwvxfteetewrd" timestamp="1444056477"&gt;4505&lt;/key&gt;&lt;/foreign-keys&gt;&lt;ref-type name="Journal Article"&gt;17&lt;/ref-type&gt;&lt;contributors&gt;&lt;authors&gt;&lt;author&gt;Langford, D. J.&lt;/author&gt;&lt;author&gt;Bailey, A. L.&lt;/author&gt;&lt;author&gt;Chanda, M. L.&lt;/author&gt;&lt;author&gt;Clarke, S. E.&lt;/author&gt;&lt;author&gt;Drummond, T. E.&lt;/author&gt;&lt;author&gt;Echols, S.&lt;/author&gt;&lt;author&gt;Glick, S.&lt;/author&gt;&lt;author&gt;Ingrao, J.&lt;/author&gt;&lt;author&gt;Klassen-Ross, T.&lt;/author&gt;&lt;author&gt;Lacroix-Fralish, M. L.&lt;/author&gt;&lt;author&gt;Matsumiya, L.&lt;/author&gt;&lt;author&gt;Sorge, R. E.&lt;/author&gt;&lt;author&gt;Sotocinal, S. G.&lt;/author&gt;&lt;author&gt;Tabaka, J. M.&lt;/author&gt;&lt;author&gt;Wong, D.&lt;/author&gt;&lt;author&gt;van den Maagdenberg, A. M.&lt;/author&gt;&lt;author&gt;Ferrari, M. D.&lt;/author&gt;&lt;author&gt;Craig, K. D.&lt;/author&gt;&lt;author&gt;Mogil, J. S.&lt;/author&gt;&lt;/authors&gt;&lt;/contributors&gt;&lt;auth-address&gt;Department of Psychology and Alan Edwards Centre for Research on Pain, McGill University, Montreal, Quebec, Canada.&lt;/auth-address&gt;&lt;titles&gt;&lt;title&gt;Coding of facial expressions of pain in the laboratory mouse&lt;/title&gt;&lt;secondary-title&gt;Nat Methods&lt;/secondary-title&gt;&lt;/titles&gt;&lt;periodical&gt;&lt;full-title&gt;Nat Methods&lt;/full-title&gt;&lt;/periodical&gt;&lt;pages&gt;447-9&lt;/pages&gt;&lt;volume&gt;7&lt;/volume&gt;&lt;number&gt;6&lt;/number&gt;&lt;keywords&gt;&lt;keyword&gt;Animals&lt;/keyword&gt;&lt;keyword&gt;*Facial Expression&lt;/keyword&gt;&lt;keyword&gt;Mice&lt;/keyword&gt;&lt;keyword&gt;Mice, Inbred ICR&lt;/keyword&gt;&lt;keyword&gt;Pain/psychology&lt;/keyword&gt;&lt;keyword&gt;Pain Measurement/*methods&lt;/keyword&gt;&lt;/keywords&gt;&lt;dates&gt;&lt;year&gt;2010&lt;/year&gt;&lt;pub-dates&gt;&lt;date&gt;Jun&lt;/date&gt;&lt;/pub-dates&gt;&lt;/dates&gt;&lt;isbn&gt;1548-7105 (Electronic)&amp;#xD;1548-7091 (Linking)&lt;/isbn&gt;&lt;accession-num&gt;20453868&lt;/accession-num&gt;&lt;urls&gt;&lt;related-urls&gt;&lt;url&gt;http://www.ncbi.nlm.nih.gov/pubmed/20453868&lt;/url&gt;&lt;/related-urls&gt;&lt;/urls&gt;&lt;electronic-resource-num&gt;10.1038/nmeth.1455&lt;/electronic-resource-num&gt;&lt;/record&gt;&lt;/Cite&gt;&lt;/EndNote&gt;</w:instrText>
      </w:r>
      <w:r w:rsidR="00BE499C">
        <w:fldChar w:fldCharType="separate"/>
      </w:r>
      <w:r w:rsidR="00E13145">
        <w:rPr>
          <w:noProof/>
        </w:rPr>
        <w:t>[8]</w:t>
      </w:r>
      <w:r w:rsidR="00BE499C">
        <w:fldChar w:fldCharType="end"/>
      </w:r>
    </w:p>
    <w:p w14:paraId="5579D924" w14:textId="3E8C1ABC" w:rsidR="00EA50BA" w:rsidRDefault="00EA50BA" w:rsidP="00FA7856">
      <w:pPr>
        <w:pStyle w:val="ListParagraph"/>
        <w:numPr>
          <w:ilvl w:val="0"/>
          <w:numId w:val="1"/>
        </w:numPr>
      </w:pPr>
      <w:r>
        <w:t>Hunched posture</w:t>
      </w:r>
    </w:p>
    <w:p w14:paraId="24B73A32" w14:textId="77777777" w:rsidR="000875F2" w:rsidRDefault="008F3126" w:rsidP="00FA7856">
      <w:pPr>
        <w:pStyle w:val="ListParagraph"/>
        <w:numPr>
          <w:ilvl w:val="0"/>
          <w:numId w:val="1"/>
        </w:numPr>
      </w:pPr>
      <w:r>
        <w:t>Vocalization (in response to handling)</w:t>
      </w:r>
    </w:p>
    <w:p w14:paraId="321B7735" w14:textId="6D052127" w:rsidR="00EA50BA" w:rsidRDefault="00EA50BA" w:rsidP="00FA7856">
      <w:pPr>
        <w:pStyle w:val="ListParagraph"/>
        <w:numPr>
          <w:ilvl w:val="0"/>
          <w:numId w:val="1"/>
        </w:numPr>
      </w:pPr>
      <w:r>
        <w:t>Chewing at surgical site</w:t>
      </w:r>
    </w:p>
    <w:p w14:paraId="62B8F7BE" w14:textId="55270864" w:rsidR="00EA50BA" w:rsidRDefault="00EA50BA" w:rsidP="00FA7856">
      <w:pPr>
        <w:pStyle w:val="ListParagraph"/>
        <w:numPr>
          <w:ilvl w:val="0"/>
          <w:numId w:val="1"/>
        </w:numPr>
      </w:pPr>
      <w:r>
        <w:t>Limping (depends on procedure)</w:t>
      </w:r>
    </w:p>
    <w:p w14:paraId="78D5D7B1" w14:textId="7BADC9E3" w:rsidR="00EA50BA" w:rsidRDefault="00EA50BA" w:rsidP="00FA7856">
      <w:pPr>
        <w:pStyle w:val="ListParagraph"/>
        <w:numPr>
          <w:ilvl w:val="0"/>
          <w:numId w:val="1"/>
        </w:numPr>
      </w:pPr>
      <w:r>
        <w:t>Shallow, rapid breathing (depends on procedure)</w:t>
      </w:r>
    </w:p>
    <w:p w14:paraId="244060CA" w14:textId="77777777" w:rsidR="008F3126" w:rsidRDefault="008F3126"/>
    <w:p w14:paraId="54CDE9F1" w14:textId="77777777" w:rsidR="008F3126" w:rsidRDefault="008F3126">
      <w:r w:rsidRPr="008F3126">
        <w:rPr>
          <w:b/>
        </w:rPr>
        <w:t>Reduction in Normal Behaviors</w:t>
      </w:r>
      <w:r>
        <w:t>:</w:t>
      </w:r>
    </w:p>
    <w:p w14:paraId="7A94A41B" w14:textId="1F18BE4A" w:rsidR="008F3126" w:rsidRDefault="00041ED5" w:rsidP="00FA7856">
      <w:pPr>
        <w:pStyle w:val="ListParagraph"/>
        <w:numPr>
          <w:ilvl w:val="0"/>
          <w:numId w:val="4"/>
        </w:numPr>
      </w:pPr>
      <w:r>
        <w:t>Not moving</w:t>
      </w:r>
      <w:r w:rsidR="008F3126">
        <w:t xml:space="preserve"> about normally</w:t>
      </w:r>
    </w:p>
    <w:p w14:paraId="33688CAE" w14:textId="5BDAD883" w:rsidR="008F3126" w:rsidRDefault="00041ED5" w:rsidP="00FA7856">
      <w:pPr>
        <w:pStyle w:val="ListParagraph"/>
        <w:numPr>
          <w:ilvl w:val="0"/>
          <w:numId w:val="4"/>
        </w:numPr>
      </w:pPr>
      <w:r>
        <w:t>N</w:t>
      </w:r>
      <w:r w:rsidR="008F3126">
        <w:t>ot interested in treats or in nesting material</w:t>
      </w:r>
    </w:p>
    <w:p w14:paraId="4CE9C634" w14:textId="12CA903B" w:rsidR="008F3126" w:rsidRDefault="00041ED5" w:rsidP="00FA7856">
      <w:pPr>
        <w:pStyle w:val="ListParagraph"/>
        <w:numPr>
          <w:ilvl w:val="0"/>
          <w:numId w:val="4"/>
        </w:numPr>
      </w:pPr>
      <w:r>
        <w:t>Not</w:t>
      </w:r>
      <w:r w:rsidR="008F3126">
        <w:t xml:space="preserve"> groom</w:t>
      </w:r>
      <w:r>
        <w:t>ing</w:t>
      </w:r>
      <w:r w:rsidR="008F3126">
        <w:t>, eat</w:t>
      </w:r>
      <w:r>
        <w:t>ing</w:t>
      </w:r>
      <w:r w:rsidR="008F3126">
        <w:t xml:space="preserve"> or drink</w:t>
      </w:r>
      <w:r>
        <w:t>ing</w:t>
      </w:r>
      <w:r w:rsidR="008F3126">
        <w:t xml:space="preserve"> normally (</w:t>
      </w:r>
      <w:r>
        <w:t>Note:</w:t>
      </w:r>
      <w:r w:rsidR="008F3126">
        <w:t xml:space="preserve"> with people wat</w:t>
      </w:r>
      <w:r>
        <w:t>ching, many animals decrease the</w:t>
      </w:r>
      <w:r w:rsidR="008F3126">
        <w:t xml:space="preserve">se behaviors) </w:t>
      </w:r>
    </w:p>
    <w:p w14:paraId="11674E8C" w14:textId="433CFE91" w:rsidR="00992EC2" w:rsidRDefault="00992EC2" w:rsidP="00FA7856">
      <w:pPr>
        <w:pStyle w:val="ListParagraph"/>
        <w:numPr>
          <w:ilvl w:val="0"/>
          <w:numId w:val="4"/>
        </w:numPr>
      </w:pPr>
      <w:r>
        <w:t xml:space="preserve">If trained to take treats, have reduced interest in treats or are slower to take them. </w:t>
      </w:r>
    </w:p>
    <w:p w14:paraId="4F5895B9" w14:textId="77777777" w:rsidR="00041ED5" w:rsidRDefault="00041ED5" w:rsidP="00041ED5"/>
    <w:p w14:paraId="348993E9" w14:textId="20061FD0" w:rsidR="00041ED5" w:rsidRDefault="00041ED5" w:rsidP="00041ED5">
      <w:r w:rsidRPr="00041ED5">
        <w:rPr>
          <w:b/>
        </w:rPr>
        <w:lastRenderedPageBreak/>
        <w:t>Eliciting Evidence of Pain</w:t>
      </w:r>
      <w:r>
        <w:t xml:space="preserve">: after watching the animals’ spontaneous behavior in the cage, </w:t>
      </w:r>
      <w:proofErr w:type="gramStart"/>
      <w:r>
        <w:t>encourage the animal</w:t>
      </w:r>
      <w:proofErr w:type="gramEnd"/>
      <w:r>
        <w:t xml:space="preserve"> to perform behaviors by:</w:t>
      </w:r>
    </w:p>
    <w:p w14:paraId="23CA3954" w14:textId="49C6746A" w:rsidR="00041ED5" w:rsidRDefault="00041ED5" w:rsidP="00C5230D">
      <w:pPr>
        <w:pStyle w:val="ListParagraph"/>
        <w:numPr>
          <w:ilvl w:val="0"/>
          <w:numId w:val="12"/>
        </w:numPr>
      </w:pPr>
      <w:r>
        <w:t xml:space="preserve">Giving fresh nesting material </w:t>
      </w:r>
    </w:p>
    <w:p w14:paraId="6DF0568F" w14:textId="5A32A627" w:rsidR="00C5230D" w:rsidRDefault="00C5230D" w:rsidP="00C5230D">
      <w:pPr>
        <w:pStyle w:val="ListParagraph"/>
        <w:numPr>
          <w:ilvl w:val="0"/>
          <w:numId w:val="12"/>
        </w:numPr>
      </w:pPr>
      <w:r>
        <w:t>Giving preferred treats (placed so animal will move and stretch to retrieve them)</w:t>
      </w:r>
    </w:p>
    <w:p w14:paraId="044EB2EB" w14:textId="722B0AAD" w:rsidR="00C5230D" w:rsidRDefault="00C5230D" w:rsidP="00C5230D">
      <w:pPr>
        <w:pStyle w:val="ListParagraph"/>
        <w:numPr>
          <w:ilvl w:val="0"/>
          <w:numId w:val="12"/>
        </w:numPr>
      </w:pPr>
      <w:r>
        <w:t>Handling (assess vocalization)</w:t>
      </w:r>
    </w:p>
    <w:p w14:paraId="3F658E4F" w14:textId="77777777" w:rsidR="002B0E0E" w:rsidRDefault="002B0E0E"/>
    <w:p w14:paraId="3611493D" w14:textId="61F6AD05" w:rsidR="002B0E0E" w:rsidRDefault="00AE5941">
      <w:r w:rsidRPr="00AE5941">
        <w:rPr>
          <w:b/>
        </w:rPr>
        <w:t>Evidence of Recent Pain</w:t>
      </w:r>
      <w:r>
        <w:t xml:space="preserve"> (that may be </w:t>
      </w:r>
      <w:r w:rsidR="00041ED5">
        <w:t>ongoing</w:t>
      </w:r>
      <w:r>
        <w:t>):</w:t>
      </w:r>
    </w:p>
    <w:p w14:paraId="6DBCE0C5" w14:textId="213D8746" w:rsidR="00AE5941" w:rsidRDefault="00AE5941" w:rsidP="00FA7856">
      <w:pPr>
        <w:pStyle w:val="ListParagraph"/>
        <w:numPr>
          <w:ilvl w:val="0"/>
          <w:numId w:val="5"/>
        </w:numPr>
      </w:pPr>
      <w:r>
        <w:t xml:space="preserve">Loss of </w:t>
      </w:r>
      <w:r w:rsidR="00EA50BA">
        <w:t>W</w:t>
      </w:r>
      <w:r>
        <w:t>eight (grams)</w:t>
      </w:r>
    </w:p>
    <w:p w14:paraId="507B4DAA" w14:textId="76844539" w:rsidR="00EA50BA" w:rsidRDefault="00EA50BA" w:rsidP="00FA7856">
      <w:pPr>
        <w:pStyle w:val="ListParagraph"/>
        <w:numPr>
          <w:ilvl w:val="0"/>
          <w:numId w:val="5"/>
        </w:numPr>
      </w:pPr>
      <w:r>
        <w:t>Loss of Body Condition (BCS Score)</w:t>
      </w:r>
      <w:r w:rsidR="0098174A">
        <w:t xml:space="preserve"> [</w:t>
      </w:r>
      <w:hyperlink r:id="rId10" w:history="1">
        <w:r w:rsidR="0098174A" w:rsidRPr="0098174A">
          <w:rPr>
            <w:rStyle w:val="Hyperlink"/>
          </w:rPr>
          <w:t>link</w:t>
        </w:r>
      </w:hyperlink>
      <w:r w:rsidR="0098174A">
        <w:t>]</w:t>
      </w:r>
    </w:p>
    <w:p w14:paraId="5318E61E" w14:textId="77777777" w:rsidR="00EA50BA" w:rsidRDefault="00EA50BA" w:rsidP="00FA7856">
      <w:pPr>
        <w:pStyle w:val="ListParagraph"/>
        <w:numPr>
          <w:ilvl w:val="0"/>
          <w:numId w:val="5"/>
        </w:numPr>
      </w:pPr>
      <w:r>
        <w:t>Ungroomed coat</w:t>
      </w:r>
    </w:p>
    <w:p w14:paraId="7371118B" w14:textId="4482ACB6" w:rsidR="00EC1F8C" w:rsidRDefault="00EC1F8C" w:rsidP="00FA7856">
      <w:pPr>
        <w:pStyle w:val="ListParagraph"/>
        <w:numPr>
          <w:ilvl w:val="0"/>
          <w:numId w:val="5"/>
        </w:numPr>
      </w:pPr>
      <w:r>
        <w:t>Decreased fecal output</w:t>
      </w:r>
    </w:p>
    <w:p w14:paraId="54FAD764" w14:textId="75EAC2E2" w:rsidR="00AE5941" w:rsidRDefault="00EA50BA" w:rsidP="00FA7856">
      <w:pPr>
        <w:pStyle w:val="ListParagraph"/>
        <w:numPr>
          <w:ilvl w:val="0"/>
          <w:numId w:val="5"/>
        </w:numPr>
      </w:pPr>
      <w:r>
        <w:t>Animals who normally build a good nest have not built a nest</w:t>
      </w:r>
      <w:r w:rsidR="0098174A">
        <w:t xml:space="preserve"> [</w:t>
      </w:r>
      <w:hyperlink r:id="rId11" w:history="1">
        <w:r w:rsidR="0098174A" w:rsidRPr="0098174A">
          <w:rPr>
            <w:rStyle w:val="Hyperlink"/>
          </w:rPr>
          <w:t>link</w:t>
        </w:r>
      </w:hyperlink>
      <w:r w:rsidR="0098174A">
        <w:t>]</w:t>
      </w:r>
      <w:r w:rsidR="00BE499C">
        <w:t xml:space="preserve"> </w:t>
      </w:r>
      <w:r w:rsidR="00E453E3">
        <w:fldChar w:fldCharType="begin"/>
      </w:r>
      <w:r w:rsidR="00E13145">
        <w:instrText xml:space="preserve"> ADDIN EN.CITE &lt;EndNote&gt;&lt;Cite&gt;&lt;Author&gt;Arras&lt;/Author&gt;&lt;Year&gt;2007&lt;/Year&gt;&lt;RecNum&gt;4493&lt;/RecNum&gt;&lt;DisplayText&gt;[9]&lt;/DisplayText&gt;&lt;record&gt;&lt;rec-number&gt;4493&lt;/rec-number&gt;&lt;foreign-keys&gt;&lt;key app="EN" db-id="55earxzrhtf2e1epxxoxr9vzwvxfteetewrd" timestamp="1444056076"&gt;4493&lt;/key&gt;&lt;/foreign-keys&gt;&lt;ref-type name="Journal Article"&gt;17&lt;/ref-type&gt;&lt;contributors&gt;&lt;authors&gt;&lt;author&gt;Arras, M.&lt;/author&gt;&lt;author&gt;Rettich, A.&lt;/author&gt;&lt;author&gt;Cinelli, P.&lt;/author&gt;&lt;author&gt;Kasermann, H. P.&lt;/author&gt;&lt;author&gt;Burki, K.&lt;/author&gt;&lt;/authors&gt;&lt;/contributors&gt;&lt;auth-address&gt;University of Zurich, Institute of Laboratory Animal Science, Zurich, Switzerland. arras@ltk.uzh.ch&lt;/auth-address&gt;&lt;titles&gt;&lt;title&gt;Assessment of post-laparotomy pain in laboratory mice by telemetric recording of heart rate and heart rate variability&lt;/title&gt;&lt;secondary-title&gt;BMC Vet Res&lt;/secondary-title&gt;&lt;/titles&gt;&lt;periodical&gt;&lt;full-title&gt;BMC Vet Res&lt;/full-title&gt;&lt;/periodical&gt;&lt;pages&gt;16&lt;/pages&gt;&lt;volume&gt;3&lt;/volume&gt;&lt;keywords&gt;&lt;keyword&gt;Analgesics/therapeutic use&lt;/keyword&gt;&lt;keyword&gt;Animals&lt;/keyword&gt;&lt;keyword&gt;Behavior, Animal&lt;/keyword&gt;&lt;keyword&gt;Carbazoles/therapeutic use&lt;/keyword&gt;&lt;keyword&gt;Clonixin/analogs &amp;amp; derivatives/therapeutic use&lt;/keyword&gt;&lt;keyword&gt;Heart Rate/*physiology&lt;/keyword&gt;&lt;keyword&gt;Laparotomy/*adverse effects&lt;/keyword&gt;&lt;keyword&gt;Male&lt;/keyword&gt;&lt;keyword&gt;Mice&lt;/keyword&gt;&lt;keyword&gt;Motor Activity&lt;/keyword&gt;&lt;keyword&gt;Pain/*diagnosis/drug therapy&lt;/keyword&gt;&lt;keyword&gt;*Telemetry&lt;/keyword&gt;&lt;keyword&gt;Time Factors&lt;/keyword&gt;&lt;/keywords&gt;&lt;dates&gt;&lt;year&gt;2007&lt;/year&gt;&lt;/dates&gt;&lt;isbn&gt;1746-6148 (Electronic)&amp;#xD;1746-6148 (Linking)&lt;/isbn&gt;&lt;accession-num&gt;17683523&lt;/accession-num&gt;&lt;urls&gt;&lt;related-urls&gt;&lt;url&gt;http://www.ncbi.nlm.nih.gov/pubmed/17683523&lt;/url&gt;&lt;/related-urls&gt;&lt;/urls&gt;&lt;custom2&gt;PMC1965463&lt;/custom2&gt;&lt;electronic-resource-num&gt;10.1186/1746-6148-3-16&lt;/electronic-resource-num&gt;&lt;/record&gt;&lt;/Cite&gt;&lt;/EndNote&gt;</w:instrText>
      </w:r>
      <w:r w:rsidR="00E453E3">
        <w:fldChar w:fldCharType="separate"/>
      </w:r>
      <w:r w:rsidR="00E13145">
        <w:rPr>
          <w:noProof/>
        </w:rPr>
        <w:t>[9]</w:t>
      </w:r>
      <w:r w:rsidR="00E453E3">
        <w:fldChar w:fldCharType="end"/>
      </w:r>
    </w:p>
    <w:p w14:paraId="2B16AF07" w14:textId="7B1B1D90" w:rsidR="000267D2" w:rsidRDefault="000267D2" w:rsidP="00FA7856">
      <w:pPr>
        <w:pStyle w:val="ListParagraph"/>
        <w:numPr>
          <w:ilvl w:val="0"/>
          <w:numId w:val="5"/>
        </w:numPr>
      </w:pPr>
      <w:r>
        <w:t xml:space="preserve">Porphyrin staining (rats) </w:t>
      </w:r>
    </w:p>
    <w:p w14:paraId="095B2DE4" w14:textId="77777777" w:rsidR="00FA7856" w:rsidRDefault="00FA7856" w:rsidP="00FA7856"/>
    <w:p w14:paraId="6DFA4506" w14:textId="77777777" w:rsidR="00FA7856" w:rsidRDefault="00FA7856" w:rsidP="00FA7856"/>
    <w:p w14:paraId="3536F4C3" w14:textId="138B9DA4" w:rsidR="00FA7856" w:rsidRDefault="00B4627F" w:rsidP="00FA7856">
      <w:r>
        <w:rPr>
          <w:b/>
        </w:rPr>
        <w:t xml:space="preserve">3. </w:t>
      </w:r>
      <w:r w:rsidR="00FA7856" w:rsidRPr="00FA7856">
        <w:rPr>
          <w:b/>
        </w:rPr>
        <w:t>Balanced Anesthesia</w:t>
      </w:r>
      <w:r w:rsidR="00FA7856">
        <w:t>:</w:t>
      </w:r>
    </w:p>
    <w:p w14:paraId="1858A0CD" w14:textId="77777777" w:rsidR="00FA7856" w:rsidRDefault="00FA7856" w:rsidP="00FA7856"/>
    <w:p w14:paraId="169D9CFA" w14:textId="6A63DB15" w:rsidR="00B4627F" w:rsidRDefault="0012784A" w:rsidP="00FA7856">
      <w:r>
        <w:tab/>
      </w:r>
      <w:r w:rsidR="00FA7856">
        <w:t>Balanced anesthesia is the combination of two or more anesthetic agents to increase the desired effects and decrease side-effects.  An injectable combination (typically, ketamine-</w:t>
      </w:r>
      <w:proofErr w:type="spellStart"/>
      <w:r w:rsidR="00FA7856">
        <w:t>xylazine</w:t>
      </w:r>
      <w:proofErr w:type="spellEnd"/>
      <w:r w:rsidR="00FA7856">
        <w:t xml:space="preserve"> or ketamine-</w:t>
      </w:r>
      <w:proofErr w:type="spellStart"/>
      <w:r w:rsidR="00FA7856">
        <w:t>dexmedetomidine</w:t>
      </w:r>
      <w:proofErr w:type="spellEnd"/>
      <w:r w:rsidR="00FA7856">
        <w:t xml:space="preserve">) </w:t>
      </w:r>
      <w:r w:rsidR="00B4627F">
        <w:t>may be appropriate for some procedures, but adding an inhalant (typically, isoflurane) delivered via a precision vaporizer, allows titration minute-by-minute to a depth that is both safe and effective.</w:t>
      </w:r>
    </w:p>
    <w:p w14:paraId="5BDBA96A" w14:textId="5BD3E0CC" w:rsidR="00FA7856" w:rsidRDefault="0012784A" w:rsidP="00FA7856">
      <w:r>
        <w:tab/>
      </w:r>
      <w:r w:rsidR="00B4627F">
        <w:t xml:space="preserve">Some common agents that have anti-nociceptive (pain-killing) activity during anesthesia include ketamine, </w:t>
      </w:r>
      <w:proofErr w:type="spellStart"/>
      <w:r w:rsidR="00B4627F">
        <w:t>xylazine</w:t>
      </w:r>
      <w:proofErr w:type="spellEnd"/>
      <w:r w:rsidR="00B4627F">
        <w:t xml:space="preserve">, </w:t>
      </w:r>
      <w:proofErr w:type="spellStart"/>
      <w:r w:rsidR="00B4627F">
        <w:t>dexmedetomidine</w:t>
      </w:r>
      <w:proofErr w:type="spellEnd"/>
      <w:r w:rsidR="00B4627F">
        <w:t xml:space="preserve">, buprenorphine, lidocaine and bupivacaine.  It is strongly recommended to use at least one of these during significant surgeries. </w:t>
      </w:r>
    </w:p>
    <w:p w14:paraId="6312522D" w14:textId="7099EADC" w:rsidR="00B4627F" w:rsidRDefault="0012784A" w:rsidP="00FA7856">
      <w:r>
        <w:tab/>
      </w:r>
      <w:r w:rsidR="00B4627F" w:rsidRPr="007D7791">
        <w:t xml:space="preserve">Some common agents that do NOT have </w:t>
      </w:r>
      <w:r w:rsidR="007D7791">
        <w:t xml:space="preserve">significant </w:t>
      </w:r>
      <w:r w:rsidR="00B4627F" w:rsidRPr="007D7791">
        <w:t xml:space="preserve">anti-nociceptive (pain-killing) activity during anesthesia </w:t>
      </w:r>
      <w:r w:rsidR="007D7791">
        <w:t xml:space="preserve">and do NOT contribute to post-surgical pain control </w:t>
      </w:r>
      <w:r w:rsidR="00B4627F" w:rsidRPr="007D7791">
        <w:t xml:space="preserve">include isoflurane, pentobarbital, </w:t>
      </w:r>
      <w:proofErr w:type="spellStart"/>
      <w:r w:rsidR="00B4627F" w:rsidRPr="007D7791">
        <w:t>acepromazine</w:t>
      </w:r>
      <w:proofErr w:type="spellEnd"/>
      <w:r w:rsidR="00B4627F" w:rsidRPr="007D7791">
        <w:t xml:space="preserve">, midazolam, and </w:t>
      </w:r>
      <w:proofErr w:type="spellStart"/>
      <w:r w:rsidR="00B4627F" w:rsidRPr="007D7791">
        <w:t>tribromoethanol</w:t>
      </w:r>
      <w:proofErr w:type="spellEnd"/>
      <w:r w:rsidR="00B4627F" w:rsidRPr="007D7791">
        <w:t>.</w:t>
      </w:r>
    </w:p>
    <w:p w14:paraId="69BB2C10" w14:textId="77777777" w:rsidR="00B4627F" w:rsidRDefault="00B4627F" w:rsidP="00FA7856"/>
    <w:p w14:paraId="3D722533" w14:textId="2B894710" w:rsidR="00B4627F" w:rsidRDefault="0027629B" w:rsidP="00FA7856">
      <w:r>
        <w:rPr>
          <w:b/>
        </w:rPr>
        <w:t xml:space="preserve">4. </w:t>
      </w:r>
      <w:r w:rsidR="00B4627F" w:rsidRPr="00B4627F">
        <w:rPr>
          <w:b/>
        </w:rPr>
        <w:t>Preventive</w:t>
      </w:r>
      <w:r w:rsidR="00EC0AFD">
        <w:rPr>
          <w:b/>
        </w:rPr>
        <w:t>/Preemptive</w:t>
      </w:r>
      <w:r w:rsidR="00B4627F" w:rsidRPr="00B4627F">
        <w:rPr>
          <w:b/>
        </w:rPr>
        <w:t xml:space="preserve"> Multimodal Analgesia</w:t>
      </w:r>
      <w:r w:rsidR="00B4627F">
        <w:t>:</w:t>
      </w:r>
    </w:p>
    <w:p w14:paraId="190E9365" w14:textId="77777777" w:rsidR="00B4627F" w:rsidRDefault="00B4627F" w:rsidP="00FA7856"/>
    <w:p w14:paraId="3E1FAE1B" w14:textId="3AD88146" w:rsidR="00EC0AFD" w:rsidRDefault="000267D2" w:rsidP="00FA7856">
      <w:r>
        <w:tab/>
      </w:r>
      <w:r w:rsidR="004D3A21">
        <w:t>When pain is to be expected</w:t>
      </w:r>
      <w:r w:rsidR="00EC0AFD">
        <w:t xml:space="preserve"> (such as with surgeries)</w:t>
      </w:r>
      <w:r w:rsidR="004D3A21">
        <w:t xml:space="preserve">, </w:t>
      </w:r>
      <w:r w:rsidR="00B4627F">
        <w:t xml:space="preserve">LARC veterinarians recommend treating with analgesics </w:t>
      </w:r>
      <w:r w:rsidR="00EC0AFD">
        <w:t xml:space="preserve">preemptively, </w:t>
      </w:r>
      <w:r w:rsidR="00B4627F">
        <w:t>before signs of pain are evident</w:t>
      </w:r>
      <w:r w:rsidR="004D3A21">
        <w:t xml:space="preserve">. First, assure that no animal awakens from anesthesia after a surgery without </w:t>
      </w:r>
      <w:r w:rsidR="00EC0AFD">
        <w:t>administration</w:t>
      </w:r>
      <w:r w:rsidR="004D3A21">
        <w:t xml:space="preserve"> of pain drugs</w:t>
      </w:r>
      <w:r w:rsidR="00920A96">
        <w:t>.  Continue treating for pain for at least 24 hours after surgeries, and longer for more invasive surgeries</w:t>
      </w:r>
      <w:r w:rsidR="0067706D">
        <w:t xml:space="preserve">. </w:t>
      </w:r>
      <w:r w:rsidR="0027629B">
        <w:t xml:space="preserve">To minimize inter-animal variability, consider treating all animals in the cohort with the same pain medications. </w:t>
      </w:r>
      <w:r w:rsidR="00920A96">
        <w:t xml:space="preserve"> </w:t>
      </w:r>
    </w:p>
    <w:p w14:paraId="445D5656" w14:textId="7011276B" w:rsidR="008200AA" w:rsidRDefault="000267D2" w:rsidP="00FA7856">
      <w:r>
        <w:tab/>
      </w:r>
      <w:r w:rsidR="00EC0AFD">
        <w:t>Multimodal analgesia is the combination of analgesic drugs with different modes of action. LARC veterinarians generally recommend using three classes</w:t>
      </w:r>
      <w:r w:rsidR="008200AA">
        <w:t xml:space="preserve"> </w:t>
      </w:r>
      <w:r w:rsidR="00EC0AFD">
        <w:t>of analgesic drugs for animal surgeries: an</w:t>
      </w:r>
      <w:r w:rsidR="008200AA">
        <w:t xml:space="preserve"> opioid (such as buprenorphine), a </w:t>
      </w:r>
      <w:r w:rsidR="008200AA">
        <w:lastRenderedPageBreak/>
        <w:t xml:space="preserve">nonsteroidal anti-inflammatory analgesic (e.g., meloxicam, </w:t>
      </w:r>
      <w:proofErr w:type="spellStart"/>
      <w:r w:rsidR="008200AA">
        <w:t>flunixin</w:t>
      </w:r>
      <w:proofErr w:type="spellEnd"/>
      <w:r w:rsidR="008200AA">
        <w:t xml:space="preserve"> or </w:t>
      </w:r>
      <w:proofErr w:type="spellStart"/>
      <w:r w:rsidR="008200AA">
        <w:t>carprofen</w:t>
      </w:r>
      <w:proofErr w:type="spellEnd"/>
      <w:r w:rsidR="008200AA">
        <w:t xml:space="preserve">) and a local </w:t>
      </w:r>
      <w:proofErr w:type="spellStart"/>
      <w:r w:rsidR="008200AA">
        <w:t>anaesthetic</w:t>
      </w:r>
      <w:proofErr w:type="spellEnd"/>
      <w:r w:rsidR="008200AA">
        <w:t>/analgesic (such as bupivacaine or lidocaine).</w:t>
      </w:r>
    </w:p>
    <w:p w14:paraId="73566C1A" w14:textId="77777777" w:rsidR="0086243E" w:rsidRDefault="0086243E" w:rsidP="00FA7856"/>
    <w:p w14:paraId="452D963E" w14:textId="6A2EEE26" w:rsidR="0086243E" w:rsidRPr="00F5240E" w:rsidRDefault="00F5240E" w:rsidP="00FA7856">
      <w:pPr>
        <w:rPr>
          <w:b/>
        </w:rPr>
      </w:pPr>
      <w:r w:rsidRPr="00F5240E">
        <w:rPr>
          <w:b/>
        </w:rPr>
        <w:t>5. Non-pharmaceutical adjuncts for pain management</w:t>
      </w:r>
    </w:p>
    <w:p w14:paraId="1A136483" w14:textId="632FC5E3" w:rsidR="00F5240E" w:rsidRDefault="00E307A8" w:rsidP="0090074D">
      <w:pPr>
        <w:pStyle w:val="ListParagraph"/>
        <w:numPr>
          <w:ilvl w:val="0"/>
          <w:numId w:val="10"/>
        </w:numPr>
      </w:pPr>
      <w:proofErr w:type="spellStart"/>
      <w:r>
        <w:t>I</w:t>
      </w:r>
      <w:r w:rsidR="00F5240E">
        <w:t>nsulative</w:t>
      </w:r>
      <w:proofErr w:type="spellEnd"/>
      <w:r w:rsidR="00F5240E">
        <w:t xml:space="preserve"> nesting material</w:t>
      </w:r>
    </w:p>
    <w:p w14:paraId="3AC76E55" w14:textId="0CD998CF" w:rsidR="00E307A8" w:rsidRDefault="00E307A8" w:rsidP="0090074D">
      <w:pPr>
        <w:pStyle w:val="ListParagraph"/>
        <w:numPr>
          <w:ilvl w:val="0"/>
          <w:numId w:val="10"/>
        </w:numPr>
      </w:pPr>
      <w:r>
        <w:t>Increased ambient temperatures</w:t>
      </w:r>
    </w:p>
    <w:p w14:paraId="6E106EAA" w14:textId="619FD989" w:rsidR="00E307A8" w:rsidRDefault="00E307A8" w:rsidP="0090074D">
      <w:pPr>
        <w:pStyle w:val="ListParagraph"/>
        <w:numPr>
          <w:ilvl w:val="0"/>
          <w:numId w:val="10"/>
        </w:numPr>
      </w:pPr>
      <w:r>
        <w:t>Shelter in the cage</w:t>
      </w:r>
    </w:p>
    <w:p w14:paraId="7486D4CD" w14:textId="664D85AB" w:rsidR="00F5240E" w:rsidRDefault="00F5240E" w:rsidP="0090074D">
      <w:pPr>
        <w:pStyle w:val="ListParagraph"/>
        <w:numPr>
          <w:ilvl w:val="0"/>
          <w:numId w:val="10"/>
        </w:numPr>
      </w:pPr>
      <w:r>
        <w:t>Soft food</w:t>
      </w:r>
      <w:r w:rsidR="0090074D">
        <w:t xml:space="preserve"> (easily accessed)</w:t>
      </w:r>
    </w:p>
    <w:p w14:paraId="020DCBBB" w14:textId="15977281" w:rsidR="0090074D" w:rsidRDefault="00E307A8" w:rsidP="0090074D">
      <w:pPr>
        <w:pStyle w:val="ListParagraph"/>
        <w:numPr>
          <w:ilvl w:val="0"/>
          <w:numId w:val="10"/>
        </w:numPr>
      </w:pPr>
      <w:r>
        <w:t>Warmed parenteral f</w:t>
      </w:r>
      <w:r w:rsidR="0090074D">
        <w:t>luids (subcutaneous or intraperitoneal)</w:t>
      </w:r>
    </w:p>
    <w:p w14:paraId="6B81C3FF" w14:textId="2C174A3E" w:rsidR="00F5240E" w:rsidRDefault="0090074D" w:rsidP="00FA7856">
      <w:pPr>
        <w:pStyle w:val="ListParagraph"/>
        <w:numPr>
          <w:ilvl w:val="0"/>
          <w:numId w:val="10"/>
        </w:numPr>
      </w:pPr>
      <w:r>
        <w:t>Compatible cage</w:t>
      </w:r>
      <w:r w:rsidR="001C323C">
        <w:t>-</w:t>
      </w:r>
      <w:r>
        <w:t>mates</w:t>
      </w:r>
      <w:r w:rsidR="009B32B7">
        <w:t xml:space="preserve"> </w:t>
      </w:r>
      <w:r w:rsidR="000267D2">
        <w:fldChar w:fldCharType="begin">
          <w:fldData xml:space="preserve">PEVuZE5vdGU+PENpdGU+PEF1dGhvcj5QaGFtPC9BdXRob3I+PFllYXI+MjAxMDwvWWVhcj48UmVj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</w:fldData>
        </w:fldChar>
      </w:r>
      <w:r w:rsidR="00E13145">
        <w:instrText xml:space="preserve"> ADDIN EN.CITE </w:instrText>
      </w:r>
      <w:r w:rsidR="00E13145">
        <w:fldChar w:fldCharType="begin">
          <w:fldData xml:space="preserve">PEVuZE5vdGU+PENpdGU+PEF1dGhvcj5QaGFtPC9BdXRob3I+PFllYXI+MjAxMDwvWWVhcj48UmVj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</w:fldData>
        </w:fldChar>
      </w:r>
      <w:r w:rsidR="00E13145">
        <w:instrText xml:space="preserve"> ADDIN EN.CITE.DATA </w:instrText>
      </w:r>
      <w:r w:rsidR="00E13145">
        <w:fldChar w:fldCharType="end"/>
      </w:r>
      <w:r w:rsidR="000267D2">
        <w:fldChar w:fldCharType="separate"/>
      </w:r>
      <w:r w:rsidR="00E13145">
        <w:rPr>
          <w:noProof/>
        </w:rPr>
        <w:t>[10]</w:t>
      </w:r>
      <w:r w:rsidR="000267D2">
        <w:fldChar w:fldCharType="end"/>
      </w:r>
    </w:p>
    <w:p w14:paraId="6C48FBC7" w14:textId="77777777" w:rsidR="00F5240E" w:rsidRDefault="00F5240E" w:rsidP="00FA7856"/>
    <w:p w14:paraId="42813E88" w14:textId="282B2411" w:rsidR="0086243E" w:rsidRDefault="00F5240E" w:rsidP="00FA7856">
      <w:r>
        <w:rPr>
          <w:b/>
        </w:rPr>
        <w:t>6</w:t>
      </w:r>
      <w:r w:rsidR="00F83DA5">
        <w:rPr>
          <w:b/>
        </w:rPr>
        <w:t xml:space="preserve">.  </w:t>
      </w:r>
      <w:r w:rsidR="0086243E" w:rsidRPr="0086243E">
        <w:rPr>
          <w:b/>
        </w:rPr>
        <w:t>Some Model-specific recommendations</w:t>
      </w:r>
      <w:r w:rsidR="00E421DB">
        <w:rPr>
          <w:b/>
        </w:rPr>
        <w:t xml:space="preserve"> for Rodents</w:t>
      </w:r>
      <w:r w:rsidR="0086243E">
        <w:t>:</w:t>
      </w:r>
    </w:p>
    <w:p w14:paraId="3825A6A5" w14:textId="77777777" w:rsidR="007D7791" w:rsidRDefault="007D7791" w:rsidP="00FA7856"/>
    <w:p w14:paraId="7997FF46" w14:textId="7E66BEBF" w:rsidR="00076BEF" w:rsidRDefault="00617C3D" w:rsidP="00FA7856">
      <w:r>
        <w:tab/>
      </w:r>
      <w:r w:rsidR="008200AA">
        <w:t xml:space="preserve">The approach to pain management for surgeries will depend on the expected severity of post-operative pain for the particular surgery, as well as whether any drug classes </w:t>
      </w:r>
      <w:r w:rsidR="000267D2">
        <w:t>(opioids or NSAIDs) must be avoided because they would interfere with research objectives</w:t>
      </w:r>
    </w:p>
    <w:p w14:paraId="27E58BE6" w14:textId="73B2D585" w:rsidR="00617C3D" w:rsidRDefault="00617C3D" w:rsidP="00617C3D">
      <w:r>
        <w:tab/>
      </w:r>
      <w:r w:rsidR="000267D2">
        <w:t xml:space="preserve">Several different approaches can meet the goals of preventive multimodal analgesia for surgical protocols. </w:t>
      </w:r>
      <w:r>
        <w:t xml:space="preserve"> </w:t>
      </w:r>
      <w:r w:rsidR="000267D2">
        <w:t xml:space="preserve">Doses for recommended drugs are posted </w:t>
      </w:r>
      <w:proofErr w:type="gramStart"/>
      <w:r w:rsidR="000267D2">
        <w:t xml:space="preserve">[ </w:t>
      </w:r>
      <w:proofErr w:type="gramEnd"/>
      <w:r w:rsidR="0000323C">
        <w:fldChar w:fldCharType="begin"/>
      </w:r>
      <w:r w:rsidR="0000323C">
        <w:instrText xml:space="preserve"> HYPERLINK "http://www.iacuc.ucsf.edu/Proc/awDosages.asp" </w:instrText>
      </w:r>
      <w:r w:rsidR="0000323C">
        <w:fldChar w:fldCharType="separate"/>
      </w:r>
      <w:r w:rsidR="000267D2" w:rsidRPr="000267D2">
        <w:rPr>
          <w:rStyle w:val="Hyperlink"/>
        </w:rPr>
        <w:t>link</w:t>
      </w:r>
      <w:r w:rsidR="0000323C">
        <w:rPr>
          <w:rStyle w:val="Hyperlink"/>
        </w:rPr>
        <w:fldChar w:fldCharType="end"/>
      </w:r>
      <w:r w:rsidR="000267D2">
        <w:t xml:space="preserve"> to the IACUC or LARC website ]</w:t>
      </w:r>
      <w:r>
        <w:t xml:space="preserve"> </w:t>
      </w:r>
    </w:p>
    <w:p w14:paraId="48657874" w14:textId="55631FE8" w:rsidR="0086243E" w:rsidRDefault="000267D2" w:rsidP="00FA7856">
      <w:r>
        <w:t xml:space="preserve"> </w:t>
      </w:r>
      <w:r w:rsidR="00617C3D">
        <w:tab/>
        <w:t>Remember that proper doses can vary with strain, sex, and age of the animal, health-status, with other drugs being administered, and with the procedure being performed. Pilot studies can be useful to adjust drug doses for the particular</w:t>
      </w:r>
      <w:r w:rsidR="00C350F3">
        <w:t xml:space="preserve"> application.</w:t>
      </w:r>
    </w:p>
    <w:p w14:paraId="5EF35808" w14:textId="77777777" w:rsidR="00C350F3" w:rsidRDefault="00C350F3" w:rsidP="00FA7856"/>
    <w:p w14:paraId="62FF01C3" w14:textId="77777777" w:rsidR="000267D2" w:rsidRDefault="000267D2" w:rsidP="00FA7856"/>
    <w:p w14:paraId="34BB8348" w14:textId="5546DCE9" w:rsidR="00F83DA5" w:rsidRDefault="00146628" w:rsidP="00FA7856">
      <w:pPr>
        <w:rPr>
          <w:b/>
        </w:rPr>
      </w:pPr>
      <w:r>
        <w:rPr>
          <w:b/>
        </w:rPr>
        <w:t>A.</w:t>
      </w:r>
      <w:r w:rsidR="00C755C5">
        <w:rPr>
          <w:b/>
        </w:rPr>
        <w:t xml:space="preserve">  Moderate Pain anticipated (examples):</w:t>
      </w:r>
    </w:p>
    <w:p w14:paraId="1867106F" w14:textId="297AA16F" w:rsidR="00146628" w:rsidRPr="00C755C5" w:rsidRDefault="00E421DB" w:rsidP="00C755C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Some Abdominal Surgeries</w:t>
      </w:r>
    </w:p>
    <w:p w14:paraId="77CAE4C3" w14:textId="010FE56C" w:rsidR="0086243E" w:rsidRDefault="00146628" w:rsidP="00C755C5">
      <w:pPr>
        <w:pStyle w:val="ListParagraph"/>
        <w:numPr>
          <w:ilvl w:val="0"/>
          <w:numId w:val="8"/>
        </w:numPr>
        <w:rPr>
          <w:b/>
        </w:rPr>
      </w:pPr>
      <w:r w:rsidRPr="00C755C5">
        <w:rPr>
          <w:b/>
        </w:rPr>
        <w:t>Subcutaneous Osmotic Pump Placement</w:t>
      </w:r>
      <w:r w:rsidR="0086243E" w:rsidRPr="00C755C5">
        <w:rPr>
          <w:b/>
        </w:rPr>
        <w:t xml:space="preserve"> </w:t>
      </w:r>
    </w:p>
    <w:p w14:paraId="21118AF7" w14:textId="390CF3E2" w:rsidR="000267D2" w:rsidRPr="00C755C5" w:rsidRDefault="000267D2" w:rsidP="00C755C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Embryo transfer</w:t>
      </w:r>
    </w:p>
    <w:p w14:paraId="1A95AB8A" w14:textId="2C34CA5D" w:rsidR="00C755C5" w:rsidRPr="00C755C5" w:rsidRDefault="00146628" w:rsidP="00C755C5">
      <w:pPr>
        <w:pStyle w:val="ListParagraph"/>
        <w:numPr>
          <w:ilvl w:val="0"/>
          <w:numId w:val="8"/>
        </w:numPr>
        <w:rPr>
          <w:b/>
        </w:rPr>
      </w:pPr>
      <w:r w:rsidRPr="00C755C5">
        <w:rPr>
          <w:b/>
        </w:rPr>
        <w:t>Skin transplantation</w:t>
      </w:r>
      <w:r w:rsidR="00186FA2" w:rsidRPr="00C755C5">
        <w:rPr>
          <w:b/>
        </w:rPr>
        <w:t>/allograft</w:t>
      </w:r>
    </w:p>
    <w:p w14:paraId="5DB2D0D3" w14:textId="77777777" w:rsidR="00F83DA5" w:rsidRDefault="00F83DA5" w:rsidP="00FA7856"/>
    <w:p w14:paraId="3DB6F8E3" w14:textId="365EA20E" w:rsidR="0086243E" w:rsidRDefault="0086243E" w:rsidP="00FA7856">
      <w:r>
        <w:t>Option 1:</w:t>
      </w:r>
    </w:p>
    <w:p w14:paraId="016C64AB" w14:textId="6401406F" w:rsidR="0086243E" w:rsidRDefault="0086243E" w:rsidP="00FA7856">
      <w:r>
        <w:t>Anesthesia: Isoflurane, buprenorphine, and bupivacaine</w:t>
      </w:r>
    </w:p>
    <w:p w14:paraId="677BB3D3" w14:textId="2696123E" w:rsidR="0086243E" w:rsidRDefault="0086243E" w:rsidP="00FA7856">
      <w:r>
        <w:t xml:space="preserve">Post-operative: Long-acting veterinary non-steroidal anti-inflammatory drug (NSAID) </w:t>
      </w:r>
      <w:r w:rsidR="00F83DA5">
        <w:t xml:space="preserve">such as meloxicam or </w:t>
      </w:r>
      <w:proofErr w:type="spellStart"/>
      <w:r w:rsidR="00F83DA5">
        <w:t>carprofen</w:t>
      </w:r>
      <w:proofErr w:type="spellEnd"/>
      <w:r w:rsidR="00F83DA5">
        <w:t>; repeat the next morning if signs of pain are evident</w:t>
      </w:r>
    </w:p>
    <w:p w14:paraId="193F92A5" w14:textId="77777777" w:rsidR="00F83DA5" w:rsidRDefault="00F83DA5" w:rsidP="00FA7856"/>
    <w:p w14:paraId="361B4F98" w14:textId="56EF9204" w:rsidR="00F83DA5" w:rsidRDefault="00F83DA5" w:rsidP="00FA7856">
      <w:r>
        <w:t>Option 2:</w:t>
      </w:r>
    </w:p>
    <w:p w14:paraId="25F828CD" w14:textId="311FA8A8" w:rsidR="00F83DA5" w:rsidRDefault="00F83DA5" w:rsidP="00F83DA5">
      <w:r>
        <w:t>Anesthesia: Ketamine-combination, isoflurane, and bupivacaine</w:t>
      </w:r>
    </w:p>
    <w:p w14:paraId="5F8F7FB9" w14:textId="1F23D67E" w:rsidR="00146628" w:rsidRDefault="00F83DA5" w:rsidP="00F83DA5">
      <w:r>
        <w:t xml:space="preserve">Post-operative: One dose of buprenorphine (do not repeat) plus long-acting veterinary non-steroidal anti-inflammatory drug (NSAID) such as meloxicam or </w:t>
      </w:r>
      <w:proofErr w:type="spellStart"/>
      <w:proofErr w:type="gramStart"/>
      <w:r>
        <w:t>carprofen</w:t>
      </w:r>
      <w:proofErr w:type="spellEnd"/>
      <w:r>
        <w:t xml:space="preserve"> ;</w:t>
      </w:r>
      <w:proofErr w:type="gramEnd"/>
      <w:r>
        <w:t xml:space="preserve"> repeat the NSAID the next morning if signs of pain are evident</w:t>
      </w:r>
    </w:p>
    <w:p w14:paraId="3C4210B9" w14:textId="3DBF403F" w:rsidR="00F83DA5" w:rsidRDefault="00F83DA5" w:rsidP="00F83DA5"/>
    <w:p w14:paraId="50C955DB" w14:textId="2BB89AD1" w:rsidR="00F83DA5" w:rsidRDefault="00F83DA5" w:rsidP="00FA7856">
      <w:r>
        <w:t>Option 3 (if NSAIDs must be avoided):</w:t>
      </w:r>
    </w:p>
    <w:p w14:paraId="035E3BF2" w14:textId="77777777" w:rsidR="00F83DA5" w:rsidRDefault="00F83DA5" w:rsidP="00F83DA5">
      <w:r>
        <w:lastRenderedPageBreak/>
        <w:t>Anesthesia: Isoflurane, buprenorphine, and bupivacaine</w:t>
      </w:r>
    </w:p>
    <w:p w14:paraId="512E6557" w14:textId="40E2F6E7" w:rsidR="00F83DA5" w:rsidRDefault="00F83DA5" w:rsidP="00F83DA5">
      <w:r>
        <w:t xml:space="preserve">Post-operative: Re-dose buprenorphine once 4 – 8 hours post-surgery, </w:t>
      </w:r>
      <w:proofErr w:type="gramStart"/>
      <w:r>
        <w:t>then</w:t>
      </w:r>
      <w:proofErr w:type="gramEnd"/>
      <w:r>
        <w:t xml:space="preserve"> re-dose buprenorphine the next morning.  On afternoon of the seco</w:t>
      </w:r>
      <w:r w:rsidR="00EA230C">
        <w:t>nd day, re-dose buprenorphine if</w:t>
      </w:r>
      <w:r>
        <w:t xml:space="preserve"> signs of pain are evident.</w:t>
      </w:r>
    </w:p>
    <w:p w14:paraId="7BF29DCF" w14:textId="77777777" w:rsidR="00F83DA5" w:rsidRDefault="00F83DA5" w:rsidP="00F83DA5"/>
    <w:p w14:paraId="259CFAEC" w14:textId="385853C7" w:rsidR="00F83DA5" w:rsidRDefault="00F83DA5" w:rsidP="00F83DA5">
      <w:r>
        <w:t>Option 4 (if NSAIDs must be avoided):</w:t>
      </w:r>
    </w:p>
    <w:p w14:paraId="1252F8CB" w14:textId="77777777" w:rsidR="00F83DA5" w:rsidRDefault="00F83DA5" w:rsidP="00F83DA5">
      <w:r>
        <w:t>Anesthesia: Ketamine-combination, isoflurane, and bupivacaine</w:t>
      </w:r>
    </w:p>
    <w:p w14:paraId="141F3B0C" w14:textId="147B72CA" w:rsidR="00F83DA5" w:rsidRDefault="00F83DA5" w:rsidP="00F83DA5">
      <w:r>
        <w:t xml:space="preserve">Post-operative: One dose of buprenorphine as soon as animal is recovered from anesthesia. Re-dose buprenorphine once 4 – 8 hours post-surgery, </w:t>
      </w:r>
      <w:proofErr w:type="gramStart"/>
      <w:r>
        <w:t>then</w:t>
      </w:r>
      <w:proofErr w:type="gramEnd"/>
      <w:r>
        <w:t xml:space="preserve"> re-dose buprenorphine the next morning.  On afternoon of the second day, re-dose bu</w:t>
      </w:r>
      <w:r w:rsidR="00EA230C">
        <w:t>prenorphine if</w:t>
      </w:r>
      <w:r>
        <w:t xml:space="preserve"> signs of pain are evident.</w:t>
      </w:r>
    </w:p>
    <w:p w14:paraId="0D21D429" w14:textId="77777777" w:rsidR="00F83DA5" w:rsidRDefault="00F83DA5" w:rsidP="00F83DA5"/>
    <w:p w14:paraId="51AA0679" w14:textId="44E19B4F" w:rsidR="00F83DA5" w:rsidRPr="00146628" w:rsidRDefault="00146628" w:rsidP="00F83DA5">
      <w:pPr>
        <w:rPr>
          <w:b/>
        </w:rPr>
      </w:pPr>
      <w:r w:rsidRPr="00146628">
        <w:rPr>
          <w:b/>
        </w:rPr>
        <w:t>B.</w:t>
      </w:r>
      <w:r w:rsidR="00C755C5">
        <w:rPr>
          <w:b/>
        </w:rPr>
        <w:t xml:space="preserve">  Moderate Pain anticipated (but </w:t>
      </w:r>
      <w:r w:rsidR="00E421DB">
        <w:rPr>
          <w:b/>
        </w:rPr>
        <w:t>requires anesthesia for placement in device):</w:t>
      </w:r>
    </w:p>
    <w:p w14:paraId="511D4AA4" w14:textId="6C3E7756" w:rsidR="00F83DA5" w:rsidRPr="00E421DB" w:rsidRDefault="00F83DA5" w:rsidP="00E421DB">
      <w:pPr>
        <w:pStyle w:val="ListParagraph"/>
        <w:numPr>
          <w:ilvl w:val="0"/>
          <w:numId w:val="9"/>
        </w:numPr>
        <w:rPr>
          <w:b/>
        </w:rPr>
      </w:pPr>
      <w:r w:rsidRPr="00E421DB">
        <w:rPr>
          <w:b/>
        </w:rPr>
        <w:t xml:space="preserve">Stereotactic/Craniotomy Surgery in Mouse or Rat </w:t>
      </w:r>
    </w:p>
    <w:p w14:paraId="67D0130C" w14:textId="77777777" w:rsidR="001F34A8" w:rsidRDefault="001F34A8" w:rsidP="00F83DA5"/>
    <w:p w14:paraId="6BC54FCA" w14:textId="6E759563" w:rsidR="00F83DA5" w:rsidRDefault="00F83DA5" w:rsidP="00F83DA5">
      <w:r>
        <w:t>Note: placement in stereotactic unit is easiest if animals have received injected ane</w:t>
      </w:r>
      <w:r w:rsidR="001F34A8">
        <w:t>sthetics, as an isoflurane face-</w:t>
      </w:r>
      <w:r>
        <w:t>mask can be dislodged while</w:t>
      </w:r>
      <w:r w:rsidR="00146628">
        <w:t xml:space="preserve"> getting the animal positioned. </w:t>
      </w:r>
    </w:p>
    <w:p w14:paraId="337511C8" w14:textId="77777777" w:rsidR="00F83DA5" w:rsidRDefault="00F83DA5" w:rsidP="00F83DA5"/>
    <w:p w14:paraId="0B92ECE6" w14:textId="2A5D0E06" w:rsidR="00F83DA5" w:rsidRDefault="00F83DA5" w:rsidP="00F83DA5">
      <w:r>
        <w:t xml:space="preserve">Option </w:t>
      </w:r>
      <w:r w:rsidR="00146628">
        <w:t>1</w:t>
      </w:r>
      <w:r>
        <w:t>:</w:t>
      </w:r>
    </w:p>
    <w:p w14:paraId="1E96F86B" w14:textId="77777777" w:rsidR="00F83DA5" w:rsidRDefault="00F83DA5" w:rsidP="00F83DA5">
      <w:r>
        <w:t>Anesthesia: Ketamine-combination, isoflurane, and bupivacaine</w:t>
      </w:r>
    </w:p>
    <w:p w14:paraId="2CD659B5" w14:textId="3A5272F4" w:rsidR="00F83DA5" w:rsidRDefault="00F83DA5" w:rsidP="00F83DA5">
      <w:r>
        <w:t xml:space="preserve">Post-operative: One dose of buprenorphine (do not repeat) plus long-acting veterinary non-steroidal anti-inflammatory drug (NSAID) such as meloxicam or </w:t>
      </w:r>
      <w:proofErr w:type="spellStart"/>
      <w:proofErr w:type="gramStart"/>
      <w:r>
        <w:t>carprofen</w:t>
      </w:r>
      <w:proofErr w:type="spellEnd"/>
      <w:r>
        <w:t xml:space="preserve"> ;</w:t>
      </w:r>
      <w:proofErr w:type="gramEnd"/>
      <w:r>
        <w:t xml:space="preserve"> repeat the NSAID the next morning if signs of pain are evident</w:t>
      </w:r>
    </w:p>
    <w:p w14:paraId="363C3C03" w14:textId="77777777" w:rsidR="00F83DA5" w:rsidRDefault="00F83DA5" w:rsidP="00F83DA5"/>
    <w:p w14:paraId="3FD70EF7" w14:textId="08470946" w:rsidR="00F83DA5" w:rsidRDefault="00F83DA5" w:rsidP="00F83DA5">
      <w:r>
        <w:t xml:space="preserve">Option </w:t>
      </w:r>
      <w:r w:rsidR="00146628">
        <w:t>2</w:t>
      </w:r>
      <w:r>
        <w:t xml:space="preserve"> (if NSAIDs must be avoided):</w:t>
      </w:r>
    </w:p>
    <w:p w14:paraId="3865E555" w14:textId="77777777" w:rsidR="00F83DA5" w:rsidRDefault="00F83DA5" w:rsidP="00F83DA5">
      <w:r>
        <w:t>Anesthesia: Ketamine-combination, isoflurane, and bupivacaine</w:t>
      </w:r>
    </w:p>
    <w:p w14:paraId="381BD249" w14:textId="77777777" w:rsidR="00F83DA5" w:rsidRDefault="00F83DA5" w:rsidP="00F83DA5">
      <w:r>
        <w:t xml:space="preserve">Post-operative: One dose of buprenorphine as soon as animal is recovered from anesthesia. Re-dose buprenorphine once 4 – 8 hours post-surgery, </w:t>
      </w:r>
      <w:proofErr w:type="gramStart"/>
      <w:r>
        <w:t>then</w:t>
      </w:r>
      <w:proofErr w:type="gramEnd"/>
      <w:r>
        <w:t xml:space="preserve"> re-dose buprenorphine the next morning.  On afternoon of the second day, re-dose buprenorphine is signs of pain are evident.</w:t>
      </w:r>
    </w:p>
    <w:p w14:paraId="283B789B" w14:textId="77777777" w:rsidR="00146628" w:rsidRDefault="00146628" w:rsidP="00F83DA5"/>
    <w:p w14:paraId="0C8E924D" w14:textId="77777777" w:rsidR="00146628" w:rsidRDefault="00146628" w:rsidP="00F83DA5"/>
    <w:p w14:paraId="548F4C18" w14:textId="75DA837E" w:rsidR="00146628" w:rsidRPr="00146628" w:rsidRDefault="00146628" w:rsidP="00F83DA5">
      <w:pPr>
        <w:rPr>
          <w:b/>
        </w:rPr>
      </w:pPr>
      <w:r w:rsidRPr="00146628">
        <w:rPr>
          <w:b/>
        </w:rPr>
        <w:t xml:space="preserve">C. </w:t>
      </w:r>
      <w:r w:rsidR="00E421DB">
        <w:rPr>
          <w:b/>
        </w:rPr>
        <w:t xml:space="preserve"> Severe Pain anticipated (examples):</w:t>
      </w:r>
    </w:p>
    <w:p w14:paraId="7603A394" w14:textId="6532DBBE" w:rsidR="00146628" w:rsidRPr="00E421DB" w:rsidRDefault="00146628" w:rsidP="00E421DB">
      <w:pPr>
        <w:pStyle w:val="ListParagraph"/>
        <w:numPr>
          <w:ilvl w:val="0"/>
          <w:numId w:val="9"/>
        </w:numPr>
        <w:rPr>
          <w:b/>
        </w:rPr>
      </w:pPr>
      <w:r w:rsidRPr="00E421DB">
        <w:rPr>
          <w:b/>
        </w:rPr>
        <w:t>Thoracotomy for cardiac manipulation</w:t>
      </w:r>
    </w:p>
    <w:p w14:paraId="253B0B72" w14:textId="378F9716" w:rsidR="00146628" w:rsidRDefault="00146628" w:rsidP="00E421DB">
      <w:pPr>
        <w:pStyle w:val="ListParagraph"/>
        <w:numPr>
          <w:ilvl w:val="0"/>
          <w:numId w:val="9"/>
        </w:numPr>
        <w:rPr>
          <w:b/>
        </w:rPr>
      </w:pPr>
      <w:r w:rsidRPr="00E421DB">
        <w:rPr>
          <w:b/>
        </w:rPr>
        <w:t>Long-bone fracture</w:t>
      </w:r>
      <w:r w:rsidR="001F34A8">
        <w:rPr>
          <w:b/>
        </w:rPr>
        <w:t xml:space="preserve"> and other orthopedic procedures</w:t>
      </w:r>
    </w:p>
    <w:p w14:paraId="69AA64AE" w14:textId="23DCBDC2" w:rsidR="001F34A8" w:rsidRPr="00E421DB" w:rsidRDefault="001F34A8" w:rsidP="00E421DB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Vertebral procedures</w:t>
      </w:r>
    </w:p>
    <w:p w14:paraId="492348BD" w14:textId="0857CD42" w:rsidR="001F34A8" w:rsidRPr="001F34A8" w:rsidRDefault="00E421DB" w:rsidP="00E421DB">
      <w:pPr>
        <w:pStyle w:val="ListParagraph"/>
        <w:numPr>
          <w:ilvl w:val="0"/>
          <w:numId w:val="9"/>
        </w:numPr>
      </w:pPr>
      <w:r w:rsidRPr="00E421DB">
        <w:rPr>
          <w:b/>
        </w:rPr>
        <w:t>Some abdominal surgeries</w:t>
      </w:r>
      <w:r w:rsidR="001F34A8">
        <w:rPr>
          <w:b/>
        </w:rPr>
        <w:t xml:space="preserve"> (with organ manipulation)</w:t>
      </w:r>
    </w:p>
    <w:p w14:paraId="2FF0F60B" w14:textId="21C0918B" w:rsidR="001F34A8" w:rsidRPr="001F34A8" w:rsidRDefault="001F34A8" w:rsidP="00E421DB">
      <w:pPr>
        <w:pStyle w:val="ListParagraph"/>
        <w:numPr>
          <w:ilvl w:val="0"/>
          <w:numId w:val="9"/>
        </w:numPr>
        <w:rPr>
          <w:b/>
        </w:rPr>
      </w:pPr>
      <w:r w:rsidRPr="001F34A8">
        <w:rPr>
          <w:b/>
        </w:rPr>
        <w:t>Trauma models</w:t>
      </w:r>
    </w:p>
    <w:p w14:paraId="1384F7BF" w14:textId="659ED570" w:rsidR="003A6789" w:rsidRDefault="003A6789" w:rsidP="00F83DA5">
      <w:r>
        <w:t>For these most invasive surgeries, longer treatment with opioids and NSAIDs is recommended.  Sustained-release buprenorphine can provide 48 hour analgesia or longer with a single injection and less handling stress to the animals</w:t>
      </w:r>
    </w:p>
    <w:p w14:paraId="06B4EAC2" w14:textId="77777777" w:rsidR="003A6789" w:rsidRDefault="003A6789" w:rsidP="00F83DA5"/>
    <w:p w14:paraId="1B532A20" w14:textId="77777777" w:rsidR="003A6789" w:rsidRDefault="003A6789" w:rsidP="003A6789">
      <w:r>
        <w:t>Option 1:</w:t>
      </w:r>
    </w:p>
    <w:p w14:paraId="6083BB08" w14:textId="1897ECEE" w:rsidR="003A6789" w:rsidRDefault="003A6789" w:rsidP="003A6789">
      <w:r>
        <w:lastRenderedPageBreak/>
        <w:t>Anesthesia: Isoflurane, Sustained-Release buprenorphine, and bupivacaine</w:t>
      </w:r>
    </w:p>
    <w:p w14:paraId="38AAFE98" w14:textId="480E6420" w:rsidR="003A6789" w:rsidRDefault="003A6789" w:rsidP="003A6789">
      <w:r>
        <w:t xml:space="preserve">Post-operative: Long-acting veterinary non-steroidal anti-inflammatory drug (NSAID) such as meloxicam or </w:t>
      </w:r>
      <w:proofErr w:type="spellStart"/>
      <w:r>
        <w:t>carprofen</w:t>
      </w:r>
      <w:proofErr w:type="spellEnd"/>
      <w:r>
        <w:t xml:space="preserve">; repeat the NSAID the next morning (day 2). On day 3, re-dose the NSAID if signs of pain are evident. </w:t>
      </w:r>
    </w:p>
    <w:p w14:paraId="12F5DB26" w14:textId="77777777" w:rsidR="003A6789" w:rsidRDefault="003A6789" w:rsidP="003A6789"/>
    <w:p w14:paraId="7CE4F0AE" w14:textId="77777777" w:rsidR="003A6789" w:rsidRDefault="003A6789" w:rsidP="003A6789">
      <w:r>
        <w:t>Option 2:</w:t>
      </w:r>
    </w:p>
    <w:p w14:paraId="75F24608" w14:textId="77777777" w:rsidR="003A6789" w:rsidRDefault="003A6789" w:rsidP="003A6789">
      <w:r>
        <w:t>Anesthesia: Ketamine-combination, isoflurane, and bupivacaine</w:t>
      </w:r>
    </w:p>
    <w:p w14:paraId="6A75A6CD" w14:textId="77E2D186" w:rsidR="003A6789" w:rsidRDefault="003A6789" w:rsidP="003A6789">
      <w:r>
        <w:t xml:space="preserve">Post-operative: One dose of sustained-release buprenorphine (do not repeat) plus long-acting veterinary non-steroidal anti-inflammatory drug (NSAID) such as meloxicam or </w:t>
      </w:r>
      <w:proofErr w:type="spellStart"/>
      <w:proofErr w:type="gramStart"/>
      <w:r>
        <w:t>carprofen</w:t>
      </w:r>
      <w:proofErr w:type="spellEnd"/>
      <w:r>
        <w:t xml:space="preserve"> ;</w:t>
      </w:r>
      <w:proofErr w:type="gramEnd"/>
      <w:r>
        <w:t xml:space="preserve"> repeat the NSAID the next morning (day 2). On day 3, re-dose the NSAID if signs of pain are evident.</w:t>
      </w:r>
    </w:p>
    <w:p w14:paraId="040B46CB" w14:textId="77777777" w:rsidR="00932CD4" w:rsidRDefault="00932CD4" w:rsidP="003A6789"/>
    <w:p w14:paraId="3FA78CB3" w14:textId="5EEF58AB" w:rsidR="00932CD4" w:rsidRDefault="00932CD4" w:rsidP="003A6789">
      <w:r>
        <w:t>Option</w:t>
      </w:r>
      <w:r w:rsidR="00EA230C">
        <w:t>s</w:t>
      </w:r>
      <w:r>
        <w:t xml:space="preserve"> 3 &amp; 4:</w:t>
      </w:r>
    </w:p>
    <w:p w14:paraId="77B64010" w14:textId="00A0E18E" w:rsidR="00EA230C" w:rsidRDefault="00932CD4" w:rsidP="00EA230C">
      <w:r>
        <w:t xml:space="preserve">The same as options 1 and 2, but instead of sustained-release buprenorphine, use regular formulation buprenorphine. </w:t>
      </w:r>
      <w:r w:rsidR="00EA230C">
        <w:t xml:space="preserve">Re-dose buprenorphine once 4 – 8 hours post-surgery, </w:t>
      </w:r>
      <w:proofErr w:type="gramStart"/>
      <w:r w:rsidR="00EA230C">
        <w:t>then</w:t>
      </w:r>
      <w:proofErr w:type="gramEnd"/>
      <w:r w:rsidR="00EA230C">
        <w:t xml:space="preserve"> re-dose buprenorphine the next morning.  On afternoon of the second day, re-dose buprenorphine if signs of pain are evident.</w:t>
      </w:r>
    </w:p>
    <w:p w14:paraId="3E8CF717" w14:textId="77777777" w:rsidR="003A6789" w:rsidRDefault="003A6789" w:rsidP="003A6789"/>
    <w:p w14:paraId="40F0076B" w14:textId="1481567B" w:rsidR="003A6789" w:rsidRDefault="003A6789" w:rsidP="003A6789">
      <w:r>
        <w:t xml:space="preserve">Option </w:t>
      </w:r>
      <w:r w:rsidR="00EA230C">
        <w:t>5</w:t>
      </w:r>
      <w:r>
        <w:t xml:space="preserve"> (if NSAIDs must be avoided):</w:t>
      </w:r>
    </w:p>
    <w:p w14:paraId="53597A72" w14:textId="40DF6E52" w:rsidR="003A6789" w:rsidRDefault="003A6789" w:rsidP="003A6789">
      <w:r>
        <w:t xml:space="preserve">Anesthesia: Isoflurane, </w:t>
      </w:r>
      <w:r w:rsidR="00EA230C">
        <w:t xml:space="preserve">sustained-release </w:t>
      </w:r>
      <w:r>
        <w:t>buprenorphine, and bupivacaine</w:t>
      </w:r>
    </w:p>
    <w:p w14:paraId="2ABB5ACE" w14:textId="7F639970" w:rsidR="003A6789" w:rsidRDefault="003A6789" w:rsidP="003A6789">
      <w:r>
        <w:t xml:space="preserve">Post-operative: Re-dose </w:t>
      </w:r>
      <w:r w:rsidR="00EA230C">
        <w:t xml:space="preserve">sustained-release </w:t>
      </w:r>
      <w:r>
        <w:t xml:space="preserve">buprenorphine </w:t>
      </w:r>
      <w:r w:rsidR="00EA230C">
        <w:t>in 48 – 72 hours if</w:t>
      </w:r>
      <w:r>
        <w:t xml:space="preserve"> signs of pain are evident.</w:t>
      </w:r>
    </w:p>
    <w:p w14:paraId="7097602F" w14:textId="77777777" w:rsidR="003A6789" w:rsidRDefault="003A6789" w:rsidP="003A6789"/>
    <w:p w14:paraId="7A51D29F" w14:textId="157F7E14" w:rsidR="003A6789" w:rsidRDefault="003A6789" w:rsidP="003A6789">
      <w:r>
        <w:t xml:space="preserve">Option </w:t>
      </w:r>
      <w:r w:rsidR="00EA230C">
        <w:t>6</w:t>
      </w:r>
      <w:r>
        <w:t xml:space="preserve"> (if NSAIDs must be avoided):</w:t>
      </w:r>
    </w:p>
    <w:p w14:paraId="300A1F2A" w14:textId="77777777" w:rsidR="003A6789" w:rsidRDefault="003A6789" w:rsidP="003A6789">
      <w:r>
        <w:t>Anesthesia: Ketamine-combination, isoflurane, and bupivacaine</w:t>
      </w:r>
    </w:p>
    <w:p w14:paraId="0E445107" w14:textId="77777777" w:rsidR="00EA230C" w:rsidRDefault="003A6789" w:rsidP="00EA230C">
      <w:r>
        <w:t xml:space="preserve">Post-operative: One dose of </w:t>
      </w:r>
      <w:r w:rsidR="00EA230C">
        <w:t xml:space="preserve">Sustained-release </w:t>
      </w:r>
      <w:r>
        <w:t xml:space="preserve">buprenorphine as soon as animal is recovered from anesthesia. </w:t>
      </w:r>
      <w:r w:rsidR="00EA230C">
        <w:t>Re-dose sustained-release buprenorphine in 48 – 72 hours if signs of pain are evident.</w:t>
      </w:r>
    </w:p>
    <w:p w14:paraId="6DE53F60" w14:textId="77777777" w:rsidR="00EA230C" w:rsidRDefault="00EA230C" w:rsidP="00EA230C"/>
    <w:p w14:paraId="6EDF9A12" w14:textId="04882AE3" w:rsidR="00EA230C" w:rsidRDefault="00EA230C" w:rsidP="00EA230C">
      <w:r>
        <w:t>Options 7 &amp; 8:</w:t>
      </w:r>
    </w:p>
    <w:p w14:paraId="74944C17" w14:textId="03230B7C" w:rsidR="00F5240E" w:rsidRDefault="00EA230C" w:rsidP="00EA230C">
      <w:r>
        <w:t xml:space="preserve">The same as options 5 and 6, but instead of sustained-release buprenorphine, use regular formulation buprenorphine. Re-dose buprenorphine once 4 – 8 hours post-surgery, </w:t>
      </w:r>
      <w:proofErr w:type="gramStart"/>
      <w:r>
        <w:t>then</w:t>
      </w:r>
      <w:proofErr w:type="gramEnd"/>
      <w:r>
        <w:t xml:space="preserve"> re-dose buprenorphine the next morning.  On afternoon of the second day, re-dose buprenorphine if signs of pain are evident.</w:t>
      </w:r>
    </w:p>
    <w:p w14:paraId="783815D3" w14:textId="77777777" w:rsidR="00F5240E" w:rsidRDefault="00F5240E" w:rsidP="00EA230C"/>
    <w:p w14:paraId="7A301D97" w14:textId="77777777" w:rsidR="00F5240E" w:rsidRPr="00F5240E" w:rsidRDefault="00F5240E" w:rsidP="00EA230C">
      <w:pPr>
        <w:rPr>
          <w:b/>
        </w:rPr>
      </w:pPr>
    </w:p>
    <w:p w14:paraId="1AAA2914" w14:textId="5D25F87F" w:rsidR="00F5240E" w:rsidRDefault="003130A8" w:rsidP="00EA230C">
      <w:pPr>
        <w:rPr>
          <w:b/>
        </w:rPr>
      </w:pPr>
      <w:r>
        <w:rPr>
          <w:b/>
        </w:rPr>
        <w:t>D</w:t>
      </w:r>
      <w:r w:rsidR="00F5240E">
        <w:rPr>
          <w:b/>
        </w:rPr>
        <w:t xml:space="preserve">. </w:t>
      </w:r>
      <w:r w:rsidR="00BA0B5E">
        <w:rPr>
          <w:b/>
        </w:rPr>
        <w:t>P</w:t>
      </w:r>
      <w:r w:rsidR="00F5240E">
        <w:rPr>
          <w:b/>
        </w:rPr>
        <w:t xml:space="preserve">ainful </w:t>
      </w:r>
      <w:r w:rsidR="00E13145">
        <w:rPr>
          <w:b/>
        </w:rPr>
        <w:t>and Chronic M</w:t>
      </w:r>
      <w:r w:rsidR="00F5240E">
        <w:rPr>
          <w:b/>
        </w:rPr>
        <w:t xml:space="preserve">edical </w:t>
      </w:r>
      <w:r w:rsidR="00E13145">
        <w:rPr>
          <w:b/>
        </w:rPr>
        <w:t>C</w:t>
      </w:r>
      <w:r w:rsidR="00F5240E">
        <w:rPr>
          <w:b/>
        </w:rPr>
        <w:t>onditions (examples):</w:t>
      </w:r>
    </w:p>
    <w:p w14:paraId="551BD5B5" w14:textId="33132501" w:rsidR="00F5240E" w:rsidRDefault="00F5240E" w:rsidP="00BA0B5E">
      <w:pPr>
        <w:pStyle w:val="ListParagraph"/>
        <w:numPr>
          <w:ilvl w:val="0"/>
          <w:numId w:val="11"/>
        </w:numPr>
      </w:pPr>
      <w:r>
        <w:t xml:space="preserve">Some </w:t>
      </w:r>
      <w:r w:rsidR="00BA0B5E">
        <w:t xml:space="preserve">invasive and metastatic </w:t>
      </w:r>
      <w:r>
        <w:t>cancers</w:t>
      </w:r>
      <w:r w:rsidR="00BA0B5E">
        <w:t xml:space="preserve"> </w:t>
      </w:r>
    </w:p>
    <w:p w14:paraId="7EC6B3AA" w14:textId="53F167E2" w:rsidR="00F5240E" w:rsidRDefault="00F5240E" w:rsidP="00BA0B5E">
      <w:pPr>
        <w:pStyle w:val="ListParagraph"/>
        <w:numPr>
          <w:ilvl w:val="0"/>
          <w:numId w:val="11"/>
        </w:numPr>
      </w:pPr>
      <w:r>
        <w:t>Diabetic neuropathy</w:t>
      </w:r>
    </w:p>
    <w:p w14:paraId="746B5038" w14:textId="5021C0B1" w:rsidR="00F5240E" w:rsidRDefault="00BA0B5E" w:rsidP="00BA0B5E">
      <w:pPr>
        <w:pStyle w:val="ListParagraph"/>
        <w:numPr>
          <w:ilvl w:val="0"/>
          <w:numId w:val="11"/>
        </w:numPr>
      </w:pPr>
      <w:r>
        <w:t>Colitis</w:t>
      </w:r>
    </w:p>
    <w:p w14:paraId="6C4C8F48" w14:textId="6801FE2D" w:rsidR="00BA0B5E" w:rsidRDefault="00BA0B5E" w:rsidP="00BA0B5E">
      <w:pPr>
        <w:pStyle w:val="ListParagraph"/>
        <w:numPr>
          <w:ilvl w:val="0"/>
          <w:numId w:val="11"/>
        </w:numPr>
      </w:pPr>
      <w:proofErr w:type="spellStart"/>
      <w:r>
        <w:t>Cecal</w:t>
      </w:r>
      <w:proofErr w:type="spellEnd"/>
      <w:r>
        <w:t>-ligation puncture and other inflammatory models</w:t>
      </w:r>
    </w:p>
    <w:p w14:paraId="778445BC" w14:textId="7E17B0B4" w:rsidR="00BA0B5E" w:rsidRDefault="00BA0B5E" w:rsidP="00BA0B5E">
      <w:pPr>
        <w:pStyle w:val="ListParagraph"/>
        <w:numPr>
          <w:ilvl w:val="0"/>
          <w:numId w:val="11"/>
        </w:numPr>
      </w:pPr>
      <w:r>
        <w:t xml:space="preserve">Some lung models </w:t>
      </w:r>
    </w:p>
    <w:p w14:paraId="6D4213B5" w14:textId="3F2670BB" w:rsidR="00524EFE" w:rsidRDefault="00524EFE" w:rsidP="00BA0B5E">
      <w:pPr>
        <w:pStyle w:val="ListParagraph"/>
        <w:numPr>
          <w:ilvl w:val="0"/>
          <w:numId w:val="11"/>
        </w:numPr>
      </w:pPr>
      <w:r>
        <w:t xml:space="preserve">Neuropathy and painful side-effects of some drugs (e.g., </w:t>
      </w:r>
      <w:proofErr w:type="spellStart"/>
      <w:r>
        <w:t>alloxan</w:t>
      </w:r>
      <w:proofErr w:type="spellEnd"/>
      <w:r>
        <w:t xml:space="preserve">, </w:t>
      </w:r>
      <w:proofErr w:type="spellStart"/>
      <w:r>
        <w:t>streptozotocin</w:t>
      </w:r>
      <w:proofErr w:type="spellEnd"/>
      <w:r>
        <w:t>, anti-neoplastic and anti-</w:t>
      </w:r>
      <w:proofErr w:type="spellStart"/>
      <w:r>
        <w:t>virals</w:t>
      </w:r>
      <w:proofErr w:type="spellEnd"/>
      <w:r>
        <w:t xml:space="preserve">) </w:t>
      </w:r>
    </w:p>
    <w:p w14:paraId="40BF8762" w14:textId="1504B698" w:rsidR="00524EFE" w:rsidRDefault="00524EFE" w:rsidP="00BA0B5E">
      <w:pPr>
        <w:pStyle w:val="ListParagraph"/>
        <w:numPr>
          <w:ilvl w:val="0"/>
          <w:numId w:val="11"/>
        </w:numPr>
      </w:pPr>
      <w:r>
        <w:t xml:space="preserve">Pruritus </w:t>
      </w:r>
    </w:p>
    <w:p w14:paraId="39EA2E60" w14:textId="77777777" w:rsidR="00BA0B5E" w:rsidRDefault="00BA0B5E" w:rsidP="00EA230C"/>
    <w:p w14:paraId="2B6A1DDE" w14:textId="533C7F12" w:rsidR="001F34A8" w:rsidRDefault="001F34A8" w:rsidP="00EA230C">
      <w:r>
        <w:t>Many medical models can lead to pain</w:t>
      </w:r>
      <w:r w:rsidR="00E13145">
        <w:t>, even if no surgery is involved</w:t>
      </w:r>
      <w:r>
        <w:t xml:space="preserve">. Unlike surgical pain, the onset may be more gradual and the duration may be much longer. </w:t>
      </w:r>
      <w:r w:rsidR="00E13145">
        <w:t xml:space="preserve">Chronic buprenorphine or NSAIDs for more than a few days’ duration are rarely recommended for rodent models. </w:t>
      </w:r>
    </w:p>
    <w:p w14:paraId="31ADB8A3" w14:textId="77777777" w:rsidR="001F34A8" w:rsidRDefault="001F34A8" w:rsidP="00EA230C"/>
    <w:p w14:paraId="2F80F45E" w14:textId="666C4DAC" w:rsidR="00BA0B5E" w:rsidRPr="00F5240E" w:rsidRDefault="001F34A8" w:rsidP="00EA230C">
      <w:r>
        <w:t>N</w:t>
      </w:r>
      <w:r w:rsidR="00BA0B5E">
        <w:t>on-pharm</w:t>
      </w:r>
      <w:r>
        <w:t>aceutical</w:t>
      </w:r>
      <w:r w:rsidR="00BA0B5E">
        <w:t xml:space="preserve"> nursing care</w:t>
      </w:r>
      <w:r>
        <w:t xml:space="preserve"> can help</w:t>
      </w:r>
      <w:r w:rsidR="00E307A8">
        <w:t xml:space="preserve"> (see above). Clear endpoints must be defined in the protocol for timely intervention (for example, euthanasia) </w:t>
      </w:r>
    </w:p>
    <w:p w14:paraId="69F9B213" w14:textId="77777777" w:rsidR="008F1656" w:rsidRDefault="008F1656" w:rsidP="00FA7856"/>
    <w:p w14:paraId="2B316642" w14:textId="77777777" w:rsidR="008F1656" w:rsidRDefault="008F1656" w:rsidP="00FA7856"/>
    <w:p w14:paraId="7F2CCED2" w14:textId="500C1B8E" w:rsidR="008F1656" w:rsidRPr="00D72B0C" w:rsidRDefault="008F1656">
      <w:pPr>
        <w:rPr>
          <w:b/>
        </w:rPr>
      </w:pPr>
      <w:r w:rsidRPr="008F1656">
        <w:rPr>
          <w:b/>
        </w:rPr>
        <w:t>7.  References</w:t>
      </w:r>
    </w:p>
    <w:p w14:paraId="352FBFF3" w14:textId="77777777" w:rsidR="008F1656" w:rsidRDefault="008F1656"/>
    <w:p w14:paraId="764693AD" w14:textId="27836495" w:rsidR="00E13145" w:rsidRPr="00E13145" w:rsidRDefault="008F1656" w:rsidP="00E13145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E13145" w:rsidRPr="00E13145">
        <w:rPr>
          <w:noProof/>
        </w:rPr>
        <w:t>1.</w:t>
      </w:r>
      <w:r w:rsidR="00E13145" w:rsidRPr="00E13145">
        <w:rPr>
          <w:noProof/>
        </w:rPr>
        <w:tab/>
        <w:t xml:space="preserve">Kohn, D.F., et al., </w:t>
      </w:r>
      <w:r w:rsidR="00C9511D">
        <w:rPr>
          <w:i/>
          <w:noProof/>
        </w:rPr>
        <w:t>Public statement: G</w:t>
      </w:r>
      <w:r w:rsidR="00E13145" w:rsidRPr="00E13145">
        <w:rPr>
          <w:i/>
          <w:noProof/>
        </w:rPr>
        <w:t>uidelines for the assessment and management of pain in rodents and rabbits.</w:t>
      </w:r>
      <w:r w:rsidR="00E13145" w:rsidRPr="00E13145">
        <w:rPr>
          <w:noProof/>
        </w:rPr>
        <w:t xml:space="preserve"> J Am Assoc Lab Anim Sci, 2007. </w:t>
      </w:r>
      <w:r w:rsidR="00E13145" w:rsidRPr="00E13145">
        <w:rPr>
          <w:b/>
          <w:noProof/>
        </w:rPr>
        <w:t>46</w:t>
      </w:r>
      <w:r w:rsidR="00E13145" w:rsidRPr="00E13145">
        <w:rPr>
          <w:noProof/>
        </w:rPr>
        <w:t>(2): p. 97-108.</w:t>
      </w:r>
    </w:p>
    <w:p w14:paraId="293BD0C4" w14:textId="77777777" w:rsidR="00E13145" w:rsidRPr="00E13145" w:rsidRDefault="00E13145" w:rsidP="00E13145">
      <w:pPr>
        <w:pStyle w:val="EndNoteBibliography"/>
        <w:ind w:left="720" w:hanging="720"/>
        <w:rPr>
          <w:noProof/>
        </w:rPr>
      </w:pPr>
      <w:r w:rsidRPr="00E13145">
        <w:rPr>
          <w:noProof/>
        </w:rPr>
        <w:t>2.</w:t>
      </w:r>
      <w:r w:rsidRPr="00E13145">
        <w:rPr>
          <w:noProof/>
        </w:rPr>
        <w:tab/>
        <w:t xml:space="preserve">Committee on Recognition and Alleviation of Pain in Laboratory Animals, N.R.C., </w:t>
      </w:r>
      <w:r w:rsidRPr="00E13145">
        <w:rPr>
          <w:i/>
          <w:noProof/>
        </w:rPr>
        <w:t>Recognition and Alleviation of Pain in Laboratory Animals</w:t>
      </w:r>
      <w:r w:rsidRPr="00E13145">
        <w:rPr>
          <w:noProof/>
        </w:rPr>
        <w:t>. 2009, Washington, D.C.: The National Academies Press 270.</w:t>
      </w:r>
    </w:p>
    <w:p w14:paraId="718D7446" w14:textId="77777777" w:rsidR="00E13145" w:rsidRPr="00E13145" w:rsidRDefault="00E13145" w:rsidP="00E13145">
      <w:pPr>
        <w:pStyle w:val="EndNoteBibliography"/>
        <w:ind w:left="720" w:hanging="720"/>
        <w:rPr>
          <w:noProof/>
        </w:rPr>
      </w:pPr>
      <w:r w:rsidRPr="00E13145">
        <w:rPr>
          <w:noProof/>
        </w:rPr>
        <w:t>3.</w:t>
      </w:r>
      <w:r w:rsidRPr="00E13145">
        <w:rPr>
          <w:noProof/>
        </w:rPr>
        <w:tab/>
        <w:t xml:space="preserve">Fish, R.E., et al., eds. </w:t>
      </w:r>
      <w:r w:rsidRPr="00E13145">
        <w:rPr>
          <w:i/>
          <w:noProof/>
        </w:rPr>
        <w:t>Anesthesia and Analgesia in Laboratory Animals, 2nd edition</w:t>
      </w:r>
      <w:r w:rsidRPr="00E13145">
        <w:rPr>
          <w:noProof/>
        </w:rPr>
        <w:t>. 2008, Elsevier: London. 655.</w:t>
      </w:r>
    </w:p>
    <w:p w14:paraId="5098FCE1" w14:textId="77777777" w:rsidR="00E13145" w:rsidRPr="00E13145" w:rsidRDefault="00E13145" w:rsidP="00E13145">
      <w:pPr>
        <w:pStyle w:val="EndNoteBibliography"/>
        <w:ind w:left="720" w:hanging="720"/>
        <w:rPr>
          <w:noProof/>
        </w:rPr>
      </w:pPr>
      <w:r w:rsidRPr="00E13145">
        <w:rPr>
          <w:noProof/>
        </w:rPr>
        <w:t>4.</w:t>
      </w:r>
      <w:r w:rsidRPr="00E13145">
        <w:rPr>
          <w:noProof/>
        </w:rPr>
        <w:tab/>
        <w:t xml:space="preserve">Institute for Laboratory Animal Research, N.R.C., </w:t>
      </w:r>
      <w:r w:rsidRPr="00E13145">
        <w:rPr>
          <w:i/>
          <w:noProof/>
        </w:rPr>
        <w:t>Guide for the Care and Use of Laboratory Animals. 8th edition</w:t>
      </w:r>
      <w:r w:rsidRPr="00E13145">
        <w:rPr>
          <w:noProof/>
        </w:rPr>
        <w:t>. 2011, Washington, D.C.: National Academies Press. 220.</w:t>
      </w:r>
    </w:p>
    <w:p w14:paraId="0CEB72BF" w14:textId="54D6FD54" w:rsidR="00E13145" w:rsidRPr="00E13145" w:rsidRDefault="00E13145" w:rsidP="00E13145">
      <w:pPr>
        <w:pStyle w:val="EndNoteBibliography"/>
        <w:ind w:left="720" w:hanging="720"/>
        <w:rPr>
          <w:noProof/>
        </w:rPr>
      </w:pPr>
      <w:r w:rsidRPr="00E13145">
        <w:rPr>
          <w:noProof/>
        </w:rPr>
        <w:t>5.</w:t>
      </w:r>
      <w:r w:rsidRPr="00E13145">
        <w:rPr>
          <w:noProof/>
        </w:rPr>
        <w:tab/>
      </w:r>
      <w:r w:rsidRPr="00E13145">
        <w:rPr>
          <w:i/>
          <w:noProof/>
        </w:rPr>
        <w:t>Laboratory animal welfare; U.S. government principles for the utilization and care of vertebrate animals used in testing, research and training; notice.</w:t>
      </w:r>
      <w:r w:rsidRPr="00E13145">
        <w:rPr>
          <w:noProof/>
        </w:rPr>
        <w:t xml:space="preserve"> Fed Regist, 1985. </w:t>
      </w:r>
      <w:r w:rsidRPr="00E13145">
        <w:rPr>
          <w:b/>
          <w:noProof/>
        </w:rPr>
        <w:t>50</w:t>
      </w:r>
      <w:r w:rsidRPr="00E13145">
        <w:rPr>
          <w:noProof/>
        </w:rPr>
        <w:t>(97): p. 20864-5.</w:t>
      </w:r>
    </w:p>
    <w:p w14:paraId="222F52C7" w14:textId="77777777" w:rsidR="00E13145" w:rsidRPr="00E13145" w:rsidRDefault="00E13145" w:rsidP="00E13145">
      <w:pPr>
        <w:pStyle w:val="EndNoteBibliography"/>
        <w:ind w:left="720" w:hanging="720"/>
        <w:rPr>
          <w:noProof/>
        </w:rPr>
      </w:pPr>
      <w:r w:rsidRPr="00E13145">
        <w:rPr>
          <w:noProof/>
        </w:rPr>
        <w:t>6.</w:t>
      </w:r>
      <w:r w:rsidRPr="00E13145">
        <w:rPr>
          <w:noProof/>
        </w:rPr>
        <w:tab/>
        <w:t xml:space="preserve">Roughan, J.V. and P.A. Flecknell, </w:t>
      </w:r>
      <w:r w:rsidRPr="00E13145">
        <w:rPr>
          <w:i/>
          <w:noProof/>
        </w:rPr>
        <w:t>Pain assessment and control in laboratory animals.</w:t>
      </w:r>
      <w:r w:rsidRPr="00E13145">
        <w:rPr>
          <w:noProof/>
        </w:rPr>
        <w:t xml:space="preserve"> Lab Anim, 2003. </w:t>
      </w:r>
      <w:r w:rsidRPr="00E13145">
        <w:rPr>
          <w:b/>
          <w:noProof/>
        </w:rPr>
        <w:t>37</w:t>
      </w:r>
      <w:r w:rsidRPr="00E13145">
        <w:rPr>
          <w:noProof/>
        </w:rPr>
        <w:t>(2): p. 172.</w:t>
      </w:r>
    </w:p>
    <w:p w14:paraId="1FD42553" w14:textId="77777777" w:rsidR="00E13145" w:rsidRPr="00E13145" w:rsidRDefault="00E13145" w:rsidP="00E13145">
      <w:pPr>
        <w:pStyle w:val="EndNoteBibliography"/>
        <w:ind w:left="720" w:hanging="720"/>
        <w:rPr>
          <w:noProof/>
        </w:rPr>
      </w:pPr>
      <w:r w:rsidRPr="00E13145">
        <w:rPr>
          <w:noProof/>
        </w:rPr>
        <w:t>7.</w:t>
      </w:r>
      <w:r w:rsidRPr="00E13145">
        <w:rPr>
          <w:noProof/>
        </w:rPr>
        <w:tab/>
        <w:t xml:space="preserve">Hawkins, P., et al., </w:t>
      </w:r>
      <w:r w:rsidRPr="00E13145">
        <w:rPr>
          <w:i/>
          <w:noProof/>
        </w:rPr>
        <w:t>A guide to defining and implementing protocols for the welfare assessment of laboratory animals: eleventh report of the BVAAWF/FRAME/RSPCA/UFAW Joint Working Group on Refinement.</w:t>
      </w:r>
      <w:r w:rsidRPr="00E13145">
        <w:rPr>
          <w:noProof/>
        </w:rPr>
        <w:t xml:space="preserve"> Lab Anim, 2011. </w:t>
      </w:r>
      <w:r w:rsidRPr="00E13145">
        <w:rPr>
          <w:b/>
          <w:noProof/>
        </w:rPr>
        <w:t>45</w:t>
      </w:r>
      <w:r w:rsidRPr="00E13145">
        <w:rPr>
          <w:noProof/>
        </w:rPr>
        <w:t>(1): p. 1-13.</w:t>
      </w:r>
    </w:p>
    <w:p w14:paraId="6401D413" w14:textId="77777777" w:rsidR="00E13145" w:rsidRPr="00E13145" w:rsidRDefault="00E13145" w:rsidP="00E13145">
      <w:pPr>
        <w:pStyle w:val="EndNoteBibliography"/>
        <w:ind w:left="720" w:hanging="720"/>
        <w:rPr>
          <w:noProof/>
        </w:rPr>
      </w:pPr>
      <w:r w:rsidRPr="00E13145">
        <w:rPr>
          <w:noProof/>
        </w:rPr>
        <w:t>8.</w:t>
      </w:r>
      <w:r w:rsidRPr="00E13145">
        <w:rPr>
          <w:noProof/>
        </w:rPr>
        <w:tab/>
        <w:t xml:space="preserve">Langford, D.J., et al., </w:t>
      </w:r>
      <w:r w:rsidRPr="00E13145">
        <w:rPr>
          <w:i/>
          <w:noProof/>
        </w:rPr>
        <w:t>Coding of facial expressions of pain in the laboratory mouse.</w:t>
      </w:r>
      <w:r w:rsidRPr="00E13145">
        <w:rPr>
          <w:noProof/>
        </w:rPr>
        <w:t xml:space="preserve"> Nat Methods, 2010. </w:t>
      </w:r>
      <w:r w:rsidRPr="00E13145">
        <w:rPr>
          <w:b/>
          <w:noProof/>
        </w:rPr>
        <w:t>7</w:t>
      </w:r>
      <w:r w:rsidRPr="00E13145">
        <w:rPr>
          <w:noProof/>
        </w:rPr>
        <w:t>(6): p. 447-9.</w:t>
      </w:r>
    </w:p>
    <w:p w14:paraId="2C1137EB" w14:textId="77777777" w:rsidR="00E13145" w:rsidRPr="00E13145" w:rsidRDefault="00E13145" w:rsidP="00E13145">
      <w:pPr>
        <w:pStyle w:val="EndNoteBibliography"/>
        <w:ind w:left="720" w:hanging="720"/>
        <w:rPr>
          <w:noProof/>
        </w:rPr>
      </w:pPr>
      <w:r w:rsidRPr="00E13145">
        <w:rPr>
          <w:noProof/>
        </w:rPr>
        <w:t>9.</w:t>
      </w:r>
      <w:r w:rsidRPr="00E13145">
        <w:rPr>
          <w:noProof/>
        </w:rPr>
        <w:tab/>
        <w:t xml:space="preserve">Arras, M., et al., </w:t>
      </w:r>
      <w:r w:rsidRPr="00E13145">
        <w:rPr>
          <w:i/>
          <w:noProof/>
        </w:rPr>
        <w:t>Assessment of post-laparotomy pain in laboratory mice by telemetric recording of heart rate and heart rate variability.</w:t>
      </w:r>
      <w:r w:rsidRPr="00E13145">
        <w:rPr>
          <w:noProof/>
        </w:rPr>
        <w:t xml:space="preserve"> BMC Vet Res, 2007. </w:t>
      </w:r>
      <w:r w:rsidRPr="00E13145">
        <w:rPr>
          <w:b/>
          <w:noProof/>
        </w:rPr>
        <w:t>3</w:t>
      </w:r>
      <w:r w:rsidRPr="00E13145">
        <w:rPr>
          <w:noProof/>
        </w:rPr>
        <w:t>: p. 16.</w:t>
      </w:r>
    </w:p>
    <w:p w14:paraId="74EE53C5" w14:textId="77777777" w:rsidR="00E13145" w:rsidRPr="00E13145" w:rsidRDefault="00E13145" w:rsidP="00E13145">
      <w:pPr>
        <w:pStyle w:val="EndNoteBibliography"/>
        <w:ind w:left="720" w:hanging="720"/>
        <w:rPr>
          <w:noProof/>
        </w:rPr>
      </w:pPr>
      <w:r w:rsidRPr="00E13145">
        <w:rPr>
          <w:noProof/>
        </w:rPr>
        <w:t>10.</w:t>
      </w:r>
      <w:r w:rsidRPr="00E13145">
        <w:rPr>
          <w:noProof/>
        </w:rPr>
        <w:tab/>
        <w:t xml:space="preserve">Pham, T.M., et al., </w:t>
      </w:r>
      <w:r w:rsidRPr="00E13145">
        <w:rPr>
          <w:i/>
          <w:noProof/>
        </w:rPr>
        <w:t>Housing environment influences the need for pain relief during post-operative recovery in mice.</w:t>
      </w:r>
      <w:r w:rsidRPr="00E13145">
        <w:rPr>
          <w:noProof/>
        </w:rPr>
        <w:t xml:space="preserve"> Physiol Behav, 2010. </w:t>
      </w:r>
      <w:r w:rsidRPr="00E13145">
        <w:rPr>
          <w:b/>
          <w:noProof/>
        </w:rPr>
        <w:t>99</w:t>
      </w:r>
      <w:r w:rsidRPr="00E13145">
        <w:rPr>
          <w:noProof/>
        </w:rPr>
        <w:t>(5): p. 663-8.</w:t>
      </w:r>
    </w:p>
    <w:p w14:paraId="5F55B54A" w14:textId="2117750A" w:rsidR="002B0E0E" w:rsidRDefault="008F1656">
      <w:r>
        <w:fldChar w:fldCharType="end"/>
      </w:r>
    </w:p>
    <w:p w14:paraId="7440BFD1" w14:textId="77777777" w:rsidR="004B646A" w:rsidRDefault="004B646A"/>
    <w:p w14:paraId="730BA158" w14:textId="77777777" w:rsidR="004B646A" w:rsidRDefault="004B646A"/>
    <w:p w14:paraId="2039A6E1" w14:textId="2B181652" w:rsidR="004B646A" w:rsidRDefault="004B646A">
      <w:r>
        <w:t>October 2015</w:t>
      </w:r>
    </w:p>
    <w:p w14:paraId="5EC3CD98" w14:textId="7BEF399F" w:rsidR="004B646A" w:rsidRPr="004B646A" w:rsidRDefault="004B646A">
      <w:pPr>
        <w:rPr>
          <w:sz w:val="20"/>
          <w:szCs w:val="20"/>
        </w:rPr>
      </w:pPr>
    </w:p>
    <w:sectPr w:rsidR="004B646A" w:rsidRPr="004B646A" w:rsidSect="00556A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773"/>
    <w:multiLevelType w:val="hybridMultilevel"/>
    <w:tmpl w:val="8140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23AA"/>
    <w:multiLevelType w:val="hybridMultilevel"/>
    <w:tmpl w:val="E41A6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B4069"/>
    <w:multiLevelType w:val="hybridMultilevel"/>
    <w:tmpl w:val="8F5E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F6917"/>
    <w:multiLevelType w:val="hybridMultilevel"/>
    <w:tmpl w:val="99FE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D6E91"/>
    <w:multiLevelType w:val="hybridMultilevel"/>
    <w:tmpl w:val="1418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545C8"/>
    <w:multiLevelType w:val="hybridMultilevel"/>
    <w:tmpl w:val="9344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038F7"/>
    <w:multiLevelType w:val="hybridMultilevel"/>
    <w:tmpl w:val="33FE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91867"/>
    <w:multiLevelType w:val="hybridMultilevel"/>
    <w:tmpl w:val="CE5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62A55"/>
    <w:multiLevelType w:val="hybridMultilevel"/>
    <w:tmpl w:val="88A2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158BD"/>
    <w:multiLevelType w:val="hybridMultilevel"/>
    <w:tmpl w:val="B5E8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63DFB"/>
    <w:multiLevelType w:val="hybridMultilevel"/>
    <w:tmpl w:val="33FE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41C43"/>
    <w:multiLevelType w:val="hybridMultilevel"/>
    <w:tmpl w:val="C85E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5earxzrhtf2e1epxxoxr9vzwvxfteetewrd&quot;&gt;Endnote library for Larry&lt;record-ids&gt;&lt;item&gt;1882&lt;/item&gt;&lt;item&gt;2007&lt;/item&gt;&lt;item&gt;2093&lt;/item&gt;&lt;item&gt;2101&lt;/item&gt;&lt;item&gt;4007&lt;/item&gt;&lt;item&gt;4116&lt;/item&gt;&lt;item&gt;4490&lt;/item&gt;&lt;item&gt;4493&lt;/item&gt;&lt;item&gt;4505&lt;/item&gt;&lt;item&gt;4508&lt;/item&gt;&lt;/record-ids&gt;&lt;/item&gt;&lt;/Libraries&gt;"/>
  </w:docVars>
  <w:rsids>
    <w:rsidRoot w:val="002B0E0E"/>
    <w:rsid w:val="0000323C"/>
    <w:rsid w:val="000267D2"/>
    <w:rsid w:val="00041ED5"/>
    <w:rsid w:val="00076BEF"/>
    <w:rsid w:val="000875F2"/>
    <w:rsid w:val="000B1D52"/>
    <w:rsid w:val="000D2FBE"/>
    <w:rsid w:val="0012784A"/>
    <w:rsid w:val="00146628"/>
    <w:rsid w:val="00186FA2"/>
    <w:rsid w:val="00196284"/>
    <w:rsid w:val="001A2E50"/>
    <w:rsid w:val="001B0567"/>
    <w:rsid w:val="001C323C"/>
    <w:rsid w:val="001E763B"/>
    <w:rsid w:val="001F34A8"/>
    <w:rsid w:val="0027629B"/>
    <w:rsid w:val="002A782F"/>
    <w:rsid w:val="002B0E0E"/>
    <w:rsid w:val="00302416"/>
    <w:rsid w:val="003130A8"/>
    <w:rsid w:val="003262E0"/>
    <w:rsid w:val="00362420"/>
    <w:rsid w:val="003722EA"/>
    <w:rsid w:val="003A6789"/>
    <w:rsid w:val="004120F0"/>
    <w:rsid w:val="00416EFF"/>
    <w:rsid w:val="00464571"/>
    <w:rsid w:val="004A62BF"/>
    <w:rsid w:val="004B646A"/>
    <w:rsid w:val="004B71B3"/>
    <w:rsid w:val="004D3A21"/>
    <w:rsid w:val="004D43ED"/>
    <w:rsid w:val="00524EFE"/>
    <w:rsid w:val="00556A9F"/>
    <w:rsid w:val="00562CD4"/>
    <w:rsid w:val="005C797D"/>
    <w:rsid w:val="0061596F"/>
    <w:rsid w:val="00617C3D"/>
    <w:rsid w:val="0067706D"/>
    <w:rsid w:val="006B0086"/>
    <w:rsid w:val="006C3A05"/>
    <w:rsid w:val="006D3BDC"/>
    <w:rsid w:val="007243BD"/>
    <w:rsid w:val="0075652B"/>
    <w:rsid w:val="007922B6"/>
    <w:rsid w:val="007D7791"/>
    <w:rsid w:val="008020BA"/>
    <w:rsid w:val="008200AA"/>
    <w:rsid w:val="0086243E"/>
    <w:rsid w:val="008F1656"/>
    <w:rsid w:val="008F3126"/>
    <w:rsid w:val="0090074D"/>
    <w:rsid w:val="00911881"/>
    <w:rsid w:val="00916503"/>
    <w:rsid w:val="00920A96"/>
    <w:rsid w:val="00932CD4"/>
    <w:rsid w:val="00935F4D"/>
    <w:rsid w:val="00976397"/>
    <w:rsid w:val="0098174A"/>
    <w:rsid w:val="00992EC2"/>
    <w:rsid w:val="009A0EBF"/>
    <w:rsid w:val="009B1806"/>
    <w:rsid w:val="009B25DE"/>
    <w:rsid w:val="009B32B7"/>
    <w:rsid w:val="009D3F7D"/>
    <w:rsid w:val="00A338EE"/>
    <w:rsid w:val="00A43CAD"/>
    <w:rsid w:val="00AA30DC"/>
    <w:rsid w:val="00AB3B9B"/>
    <w:rsid w:val="00AE5941"/>
    <w:rsid w:val="00B4627F"/>
    <w:rsid w:val="00BA0B5E"/>
    <w:rsid w:val="00BE46DA"/>
    <w:rsid w:val="00BE499C"/>
    <w:rsid w:val="00BF7ACC"/>
    <w:rsid w:val="00C350F3"/>
    <w:rsid w:val="00C5230D"/>
    <w:rsid w:val="00C65DF7"/>
    <w:rsid w:val="00C755C5"/>
    <w:rsid w:val="00C9511D"/>
    <w:rsid w:val="00CC1724"/>
    <w:rsid w:val="00D43A0A"/>
    <w:rsid w:val="00D72B0C"/>
    <w:rsid w:val="00E13145"/>
    <w:rsid w:val="00E307A8"/>
    <w:rsid w:val="00E421DB"/>
    <w:rsid w:val="00E453E3"/>
    <w:rsid w:val="00EA0604"/>
    <w:rsid w:val="00EA230C"/>
    <w:rsid w:val="00EA50BA"/>
    <w:rsid w:val="00EC0AFD"/>
    <w:rsid w:val="00EC1F8C"/>
    <w:rsid w:val="00F5240E"/>
    <w:rsid w:val="00F83A67"/>
    <w:rsid w:val="00F83DA5"/>
    <w:rsid w:val="00F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EB4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503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8F1656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8F1656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F83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503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8F1656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8F1656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F83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wla.org.uk/site/tutorials/RP/RP08-arch480/RP08-arch1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hwla.org.uk/site/tutorials/RP/RP09-sian480/RP09-sian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hwla.org.uk/site/tutorials/RP/RP09-writhe480/RP09-writhe1.html" TargetMode="External"/><Relationship Id="rId11" Type="http://schemas.openxmlformats.org/officeDocument/2006/relationships/hyperlink" Target="http://www.jove.com/video/51012/nest-building-as-an-indicator-of-health-and-welfare-in-laboratory-mi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acuc.ucsf.edu/Policies/BodyConditionScoreMic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3rs.org.uk/grimacesc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3067</Words>
  <Characters>17488</Characters>
  <Application>Microsoft Office Word</Application>
  <DocSecurity>4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20514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Carbone</dc:creator>
  <cp:lastModifiedBy>Mayorga, Melinda</cp:lastModifiedBy>
  <cp:revision>2</cp:revision>
  <dcterms:created xsi:type="dcterms:W3CDTF">2016-06-20T21:58:00Z</dcterms:created>
  <dcterms:modified xsi:type="dcterms:W3CDTF">2016-06-20T21:58:00Z</dcterms:modified>
</cp:coreProperties>
</file>